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7994" w:rsidRDefault="00947994" w:rsidP="00250E50">
      <w:pPr>
        <w:shd w:val="clear" w:color="auto" w:fill="FFFFFF"/>
        <w:spacing w:after="0" w:line="234" w:lineRule="atLeast"/>
        <w:ind w:right="-483"/>
        <w:jc w:val="center"/>
        <w:rPr>
          <w:rFonts w:ascii="Arial" w:eastAsia="Times New Roman" w:hAnsi="Arial" w:cs="Arial" w:hint="cs"/>
          <w:color w:val="000000"/>
          <w:sz w:val="24"/>
          <w:szCs w:val="24"/>
        </w:rPr>
      </w:pPr>
      <w:bookmarkStart w:id="0" w:name="_GoBack"/>
      <w:bookmarkEnd w:id="0"/>
    </w:p>
    <w:p w:rsidR="00530DE2" w:rsidRDefault="00E72D60" w:rsidP="00250E50">
      <w:pPr>
        <w:shd w:val="clear" w:color="auto" w:fill="FFFFFF"/>
        <w:spacing w:after="0" w:line="234" w:lineRule="atLeast"/>
        <w:ind w:right="-483"/>
        <w:jc w:val="center"/>
        <w:rPr>
          <w:rFonts w:ascii="Arial" w:eastAsia="Times New Roman" w:hAnsi="Arial" w:cs="Arial"/>
          <w:color w:val="000000"/>
          <w:sz w:val="24"/>
          <w:szCs w:val="24"/>
        </w:rPr>
      </w:pPr>
      <w:r>
        <w:rPr>
          <w:rFonts w:ascii="Arial" w:eastAsia="Times New Roman" w:hAnsi="Arial" w:cs="Arial"/>
          <w:noProof/>
          <w:color w:val="000000"/>
          <w:sz w:val="24"/>
          <w:szCs w:val="24"/>
        </w:rPr>
        <w:drawing>
          <wp:anchor distT="0" distB="0" distL="114300" distR="114300" simplePos="0" relativeHeight="251659264" behindDoc="0" locked="0" layoutInCell="1" allowOverlap="1">
            <wp:simplePos x="0" y="0"/>
            <wp:positionH relativeFrom="column">
              <wp:posOffset>1840230</wp:posOffset>
            </wp:positionH>
            <wp:positionV relativeFrom="paragraph">
              <wp:posOffset>-593725</wp:posOffset>
            </wp:positionV>
            <wp:extent cx="1620520" cy="923925"/>
            <wp:effectExtent l="0" t="0" r="0" b="9525"/>
            <wp:wrapNone/>
            <wp:docPr id="2" name="תמונה 2" descr="תיאור: תיאור: tarbut_sport_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תיאור: תיאור: tarbut_sport_small"/>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20520" cy="923925"/>
                    </a:xfrm>
                    <a:prstGeom prst="rect">
                      <a:avLst/>
                    </a:prstGeom>
                    <a:noFill/>
                    <a:ln>
                      <a:noFill/>
                    </a:ln>
                  </pic:spPr>
                </pic:pic>
              </a:graphicData>
            </a:graphic>
          </wp:anchor>
        </w:drawing>
      </w:r>
      <w:r w:rsidR="00530DE2" w:rsidRPr="00530DE2">
        <w:rPr>
          <w:rFonts w:ascii="Arial" w:eastAsia="Times New Roman" w:hAnsi="Arial" w:cs="Arial"/>
          <w:color w:val="000000"/>
          <w:sz w:val="24"/>
          <w:szCs w:val="24"/>
        </w:rPr>
        <w:t>​</w:t>
      </w:r>
    </w:p>
    <w:p w:rsidR="00530DE2" w:rsidRPr="00530DE2" w:rsidRDefault="00530DE2" w:rsidP="00CA084D">
      <w:pPr>
        <w:spacing w:after="0" w:line="240" w:lineRule="auto"/>
        <w:ind w:right="-483"/>
        <w:jc w:val="both"/>
        <w:rPr>
          <w:rFonts w:ascii="Arial" w:eastAsia="Times New Roman" w:hAnsi="Arial" w:cs="Arial"/>
          <w:b/>
          <w:bCs/>
          <w:color w:val="000000"/>
          <w:sz w:val="24"/>
          <w:szCs w:val="24"/>
          <w:shd w:val="clear" w:color="auto" w:fill="FFFFFF"/>
          <w:rtl/>
        </w:rPr>
      </w:pPr>
      <w:r w:rsidRPr="00530DE2">
        <w:rPr>
          <w:rFonts w:ascii="Arial" w:eastAsia="Times New Roman" w:hAnsi="Arial" w:cs="Arial"/>
          <w:b/>
          <w:bCs/>
          <w:color w:val="000000"/>
          <w:sz w:val="24"/>
          <w:szCs w:val="24"/>
          <w:shd w:val="clear" w:color="auto" w:fill="FFFFFF"/>
        </w:rPr>
        <w:t> </w:t>
      </w:r>
    </w:p>
    <w:p w:rsidR="00E72D60" w:rsidRPr="00947994" w:rsidRDefault="00947994" w:rsidP="00C75A73">
      <w:pPr>
        <w:spacing w:line="240" w:lineRule="auto"/>
        <w:ind w:right="-483"/>
        <w:jc w:val="center"/>
        <w:rPr>
          <w:rFonts w:ascii="Arial" w:eastAsia="Times New Roman" w:hAnsi="Arial"/>
          <w:b/>
          <w:bCs/>
          <w:color w:val="000000"/>
          <w:sz w:val="28"/>
          <w:szCs w:val="28"/>
          <w:shd w:val="clear" w:color="auto" w:fill="FFFFFF"/>
          <w:rtl/>
          <w:lang w:bidi="ar-SA"/>
        </w:rPr>
      </w:pPr>
      <w:r>
        <w:rPr>
          <w:rFonts w:ascii="Arial" w:eastAsia="Times New Roman" w:hAnsi="Arial" w:hint="cs"/>
          <w:b/>
          <w:bCs/>
          <w:color w:val="000000"/>
          <w:sz w:val="28"/>
          <w:szCs w:val="28"/>
          <w:shd w:val="clear" w:color="auto" w:fill="FFFFFF"/>
          <w:rtl/>
          <w:lang w:bidi="ar-SA"/>
        </w:rPr>
        <w:t xml:space="preserve">وزارة الثقافة والرياضة </w:t>
      </w:r>
    </w:p>
    <w:p w:rsidR="00947994" w:rsidRDefault="00947994" w:rsidP="0042623A">
      <w:pPr>
        <w:spacing w:line="240" w:lineRule="auto"/>
        <w:ind w:right="-483"/>
        <w:jc w:val="center"/>
        <w:rPr>
          <w:rFonts w:ascii="Arial" w:eastAsia="Times New Roman" w:hAnsi="Arial"/>
          <w:b/>
          <w:bCs/>
          <w:color w:val="000000"/>
          <w:sz w:val="28"/>
          <w:szCs w:val="28"/>
          <w:shd w:val="clear" w:color="auto" w:fill="FFFFFF"/>
          <w:rtl/>
          <w:lang w:bidi="ar-SA"/>
        </w:rPr>
      </w:pPr>
      <w:r>
        <w:rPr>
          <w:rFonts w:ascii="Arial" w:eastAsia="Times New Roman" w:hAnsi="Arial" w:cs="Arial" w:hint="cs"/>
          <w:b/>
          <w:bCs/>
          <w:color w:val="000000"/>
          <w:sz w:val="28"/>
          <w:szCs w:val="28"/>
          <w:shd w:val="clear" w:color="auto" w:fill="FFFFFF"/>
          <w:rtl/>
          <w:lang w:bidi="ar-SA"/>
        </w:rPr>
        <w:t xml:space="preserve">مناقصة رقم </w:t>
      </w:r>
      <w:r w:rsidR="005758D5">
        <w:rPr>
          <w:rFonts w:ascii="Arial" w:eastAsia="Times New Roman" w:hAnsi="Arial" w:cs="David" w:hint="cs"/>
          <w:b/>
          <w:bCs/>
          <w:color w:val="000000"/>
          <w:sz w:val="28"/>
          <w:szCs w:val="28"/>
          <w:shd w:val="clear" w:color="auto" w:fill="FFFFFF"/>
          <w:rtl/>
        </w:rPr>
        <w:t xml:space="preserve"> 1</w:t>
      </w:r>
      <w:r w:rsidR="00C75A73">
        <w:rPr>
          <w:rFonts w:ascii="Arial" w:eastAsia="Times New Roman" w:hAnsi="Arial" w:cs="David" w:hint="cs"/>
          <w:b/>
          <w:bCs/>
          <w:color w:val="000000"/>
          <w:sz w:val="28"/>
          <w:szCs w:val="28"/>
          <w:shd w:val="clear" w:color="auto" w:fill="FFFFFF"/>
          <w:rtl/>
        </w:rPr>
        <w:t>5</w:t>
      </w:r>
      <w:r w:rsidR="005758D5">
        <w:rPr>
          <w:rFonts w:ascii="Arial" w:eastAsia="Times New Roman" w:hAnsi="Arial" w:cs="David" w:hint="cs"/>
          <w:b/>
          <w:bCs/>
          <w:color w:val="000000"/>
          <w:sz w:val="28"/>
          <w:szCs w:val="28"/>
          <w:shd w:val="clear" w:color="auto" w:fill="FFFFFF"/>
          <w:rtl/>
        </w:rPr>
        <w:t xml:space="preserve">/2016 </w:t>
      </w:r>
      <w:r>
        <w:rPr>
          <w:rFonts w:ascii="Arial" w:eastAsia="Times New Roman" w:hAnsi="Arial" w:hint="cs"/>
          <w:b/>
          <w:bCs/>
          <w:color w:val="000000"/>
          <w:sz w:val="28"/>
          <w:szCs w:val="28"/>
          <w:shd w:val="clear" w:color="auto" w:fill="FFFFFF"/>
          <w:rtl/>
          <w:lang w:bidi="ar-SA"/>
        </w:rPr>
        <w:t xml:space="preserve">لتشغيل مراقبين </w:t>
      </w:r>
      <w:r>
        <w:rPr>
          <w:rFonts w:ascii="Arial" w:eastAsia="Times New Roman" w:hAnsi="Arial"/>
          <w:b/>
          <w:bCs/>
          <w:color w:val="000000"/>
          <w:sz w:val="28"/>
          <w:szCs w:val="28"/>
          <w:shd w:val="clear" w:color="auto" w:fill="FFFFFF"/>
          <w:rtl/>
          <w:lang w:bidi="ar-SA"/>
        </w:rPr>
        <w:t>–</w:t>
      </w:r>
      <w:r>
        <w:rPr>
          <w:rFonts w:ascii="Arial" w:eastAsia="Times New Roman" w:hAnsi="Arial" w:hint="cs"/>
          <w:b/>
          <w:bCs/>
          <w:color w:val="000000"/>
          <w:sz w:val="28"/>
          <w:szCs w:val="28"/>
          <w:shd w:val="clear" w:color="auto" w:fill="FFFFFF"/>
          <w:rtl/>
          <w:lang w:bidi="ar-SA"/>
        </w:rPr>
        <w:t xml:space="preserve"> </w:t>
      </w:r>
      <w:r w:rsidR="0042623A">
        <w:rPr>
          <w:rFonts w:ascii="Arial" w:eastAsia="Times New Roman" w:hAnsi="Arial" w:hint="cs"/>
          <w:b/>
          <w:bCs/>
          <w:color w:val="000000"/>
          <w:sz w:val="28"/>
          <w:szCs w:val="28"/>
          <w:shd w:val="clear" w:color="auto" w:fill="FFFFFF"/>
          <w:rtl/>
          <w:lang w:bidi="ar-SA"/>
        </w:rPr>
        <w:t>موجهين</w:t>
      </w:r>
      <w:r>
        <w:rPr>
          <w:rFonts w:ascii="Arial" w:eastAsia="Times New Roman" w:hAnsi="Arial" w:hint="cs"/>
          <w:b/>
          <w:bCs/>
          <w:color w:val="000000"/>
          <w:sz w:val="28"/>
          <w:szCs w:val="28"/>
          <w:shd w:val="clear" w:color="auto" w:fill="FFFFFF"/>
          <w:rtl/>
          <w:lang w:bidi="ar-SA"/>
        </w:rPr>
        <w:t xml:space="preserve"> ومستشارين للمكتبات العمومية </w:t>
      </w:r>
    </w:p>
    <w:p w:rsidR="00530DE2" w:rsidRPr="003E7EB5" w:rsidRDefault="00530DE2" w:rsidP="003E7EB5">
      <w:pPr>
        <w:spacing w:line="240" w:lineRule="auto"/>
        <w:ind w:right="-483"/>
        <w:jc w:val="center"/>
        <w:rPr>
          <w:rFonts w:ascii="Arial" w:eastAsia="Times New Roman" w:hAnsi="Arial" w:cs="Arial"/>
          <w:b/>
          <w:bCs/>
          <w:color w:val="000000"/>
          <w:sz w:val="24"/>
          <w:szCs w:val="24"/>
          <w:shd w:val="clear" w:color="auto" w:fill="FFFFFF"/>
        </w:rPr>
      </w:pPr>
    </w:p>
    <w:p w:rsidR="00947994" w:rsidRDefault="00947994" w:rsidP="0042623A">
      <w:pPr>
        <w:spacing w:after="60" w:line="360" w:lineRule="auto"/>
        <w:ind w:right="-482"/>
        <w:jc w:val="both"/>
        <w:rPr>
          <w:rFonts w:ascii="Arial" w:eastAsia="Times New Roman" w:hAnsi="Arial"/>
          <w:b/>
          <w:bCs/>
          <w:color w:val="000000"/>
          <w:shd w:val="clear" w:color="auto" w:fill="FFFFFF"/>
          <w:rtl/>
          <w:lang w:bidi="ar-SA"/>
        </w:rPr>
      </w:pPr>
      <w:r>
        <w:rPr>
          <w:rFonts w:ascii="Arial" w:eastAsia="Times New Roman" w:hAnsi="Arial" w:hint="cs"/>
          <w:b/>
          <w:bCs/>
          <w:color w:val="000000"/>
          <w:shd w:val="clear" w:color="auto" w:fill="FFFFFF"/>
          <w:rtl/>
          <w:lang w:bidi="ar-SA"/>
        </w:rPr>
        <w:t xml:space="preserve">وزارة الثقافة والرياضة تطلب بهذا تلقي عروض لتشغيل مراقبين </w:t>
      </w:r>
      <w:r>
        <w:rPr>
          <w:rFonts w:ascii="Arial" w:eastAsia="Times New Roman" w:hAnsi="Arial"/>
          <w:b/>
          <w:bCs/>
          <w:color w:val="000000"/>
          <w:shd w:val="clear" w:color="auto" w:fill="FFFFFF"/>
          <w:rtl/>
          <w:lang w:bidi="ar-SA"/>
        </w:rPr>
        <w:t>–</w:t>
      </w:r>
      <w:r>
        <w:rPr>
          <w:rFonts w:ascii="Arial" w:eastAsia="Times New Roman" w:hAnsi="Arial" w:hint="cs"/>
          <w:b/>
          <w:bCs/>
          <w:color w:val="000000"/>
          <w:shd w:val="clear" w:color="auto" w:fill="FFFFFF"/>
          <w:rtl/>
          <w:lang w:bidi="ar-SA"/>
        </w:rPr>
        <w:t xml:space="preserve"> </w:t>
      </w:r>
      <w:r w:rsidR="0042623A">
        <w:rPr>
          <w:rFonts w:ascii="Arial" w:eastAsia="Times New Roman" w:hAnsi="Arial" w:hint="cs"/>
          <w:b/>
          <w:bCs/>
          <w:color w:val="000000"/>
          <w:shd w:val="clear" w:color="auto" w:fill="FFFFFF"/>
          <w:rtl/>
          <w:lang w:bidi="ar-SA"/>
        </w:rPr>
        <w:t>موجهين</w:t>
      </w:r>
      <w:r>
        <w:rPr>
          <w:rFonts w:ascii="Arial" w:eastAsia="Times New Roman" w:hAnsi="Arial" w:hint="cs"/>
          <w:b/>
          <w:bCs/>
          <w:color w:val="000000"/>
          <w:shd w:val="clear" w:color="auto" w:fill="FFFFFF"/>
          <w:rtl/>
          <w:lang w:bidi="ar-SA"/>
        </w:rPr>
        <w:t xml:space="preserve"> ومستشارين للمكتبات العمومية. </w:t>
      </w:r>
    </w:p>
    <w:p w:rsidR="00947994" w:rsidRDefault="00947994" w:rsidP="00947994">
      <w:pPr>
        <w:spacing w:after="120" w:line="240" w:lineRule="auto"/>
        <w:ind w:right="-482"/>
        <w:rPr>
          <w:rFonts w:ascii="Arial" w:hAnsi="Arial"/>
          <w:rtl/>
          <w:lang w:bidi="ar-SA"/>
        </w:rPr>
      </w:pPr>
      <w:r>
        <w:rPr>
          <w:rFonts w:ascii="Arial" w:hAnsi="Arial" w:cs="Arial" w:hint="cs"/>
          <w:rtl/>
          <w:lang w:bidi="ar-SA"/>
        </w:rPr>
        <w:t>قسم المكتبات في دائرة الثقافة يراقب على الفعاليات السليمة للمكتبات العمومية في البلاد</w:t>
      </w:r>
      <w:r w:rsidR="00DE65A1" w:rsidRPr="00DE65A1">
        <w:rPr>
          <w:rFonts w:ascii="Arial" w:hAnsi="Arial" w:cs="David" w:hint="cs"/>
          <w:rtl/>
        </w:rPr>
        <w:t xml:space="preserve"> . </w:t>
      </w:r>
      <w:r>
        <w:rPr>
          <w:rFonts w:ascii="Arial" w:hAnsi="Arial" w:hint="cs"/>
          <w:rtl/>
          <w:lang w:bidi="ar-SA"/>
        </w:rPr>
        <w:t>بالمجموع الكلي توجد مكتبات مراقبة تقارب</w:t>
      </w:r>
      <w:r w:rsidR="00DE65A1" w:rsidRPr="00DE65A1">
        <w:rPr>
          <w:rFonts w:ascii="Arial" w:hAnsi="Arial" w:cs="David" w:hint="cs"/>
          <w:rtl/>
        </w:rPr>
        <w:t xml:space="preserve">- 680 </w:t>
      </w:r>
      <w:r>
        <w:rPr>
          <w:rFonts w:ascii="Arial" w:hAnsi="Arial" w:cs="Arial" w:hint="cs"/>
          <w:rtl/>
          <w:lang w:bidi="ar-SA"/>
        </w:rPr>
        <w:t xml:space="preserve">مكتبة في جميع أرجاء البلاد ، والمتحدة بما يقارب </w:t>
      </w:r>
      <w:r w:rsidR="00DE65A1" w:rsidRPr="00DE65A1">
        <w:rPr>
          <w:rFonts w:ascii="Arial" w:hAnsi="Arial" w:cs="David" w:hint="cs"/>
          <w:rtl/>
        </w:rPr>
        <w:t xml:space="preserve"> - 220 </w:t>
      </w:r>
      <w:r>
        <w:rPr>
          <w:rFonts w:ascii="Arial" w:hAnsi="Arial" w:hint="cs"/>
          <w:rtl/>
          <w:lang w:bidi="ar-SA"/>
        </w:rPr>
        <w:t xml:space="preserve">شبكة مكتبات عمومية. </w:t>
      </w:r>
    </w:p>
    <w:p w:rsidR="00947994" w:rsidRDefault="00947994" w:rsidP="00947994">
      <w:pPr>
        <w:spacing w:after="120" w:line="240" w:lineRule="auto"/>
        <w:ind w:right="-482"/>
        <w:rPr>
          <w:rFonts w:ascii="Arial" w:hAnsi="Arial"/>
          <w:rtl/>
          <w:lang w:bidi="ar-SA"/>
        </w:rPr>
      </w:pPr>
      <w:r>
        <w:rPr>
          <w:rFonts w:ascii="Arial" w:hAnsi="Arial" w:hint="cs"/>
          <w:rtl/>
          <w:lang w:bidi="ar-SA"/>
        </w:rPr>
        <w:t xml:space="preserve">بنيّة قسم المراقبة على المكتبات اختيار مزود ينفذ فعاليات المراقبة، الرقابة والتوجيه للوزارة. المزود ينفذ هذه الفعاليات بواسطة عمال يستأجرهم من قبله لذلك، أصحاب تأهيل  ومؤهلات تعرف لاحقاً. </w:t>
      </w:r>
    </w:p>
    <w:p w:rsidR="00947994" w:rsidRDefault="00947994" w:rsidP="00947994">
      <w:pPr>
        <w:spacing w:after="120" w:line="240" w:lineRule="auto"/>
        <w:ind w:right="-482"/>
        <w:rPr>
          <w:rFonts w:ascii="Arial" w:hAnsi="Arial"/>
          <w:rtl/>
          <w:lang w:bidi="ar-SA"/>
        </w:rPr>
      </w:pPr>
      <w:r>
        <w:rPr>
          <w:rFonts w:ascii="Arial" w:hAnsi="Arial" w:hint="cs"/>
          <w:rtl/>
          <w:lang w:bidi="ar-SA"/>
        </w:rPr>
        <w:t xml:space="preserve"> </w:t>
      </w:r>
    </w:p>
    <w:p w:rsidR="00947994" w:rsidRPr="00947994" w:rsidRDefault="00947994" w:rsidP="00947994">
      <w:pPr>
        <w:spacing w:after="120" w:line="240" w:lineRule="auto"/>
        <w:ind w:right="-482"/>
        <w:rPr>
          <w:rFonts w:ascii="Arial" w:hAnsi="Arial" w:cs="Arial"/>
          <w:rtl/>
          <w:lang w:bidi="ar-SA"/>
        </w:rPr>
      </w:pPr>
      <w:r>
        <w:rPr>
          <w:rFonts w:ascii="Arial" w:hAnsi="Arial" w:hint="cs"/>
          <w:rtl/>
          <w:lang w:bidi="ar-SA"/>
        </w:rPr>
        <w:t>بالإضافة لفعاليات المراقبة والتوجيه، تتطرق هذه المناقصة لخدمات إضافية لقسم المراقبة على المكتبات- استشارة لتخطيط مباني</w:t>
      </w:r>
      <w:r>
        <w:rPr>
          <w:rFonts w:ascii="Arial" w:hAnsi="Arial" w:cs="David" w:hint="cs"/>
          <w:rtl/>
        </w:rPr>
        <w:t xml:space="preserve">  </w:t>
      </w:r>
      <w:r>
        <w:rPr>
          <w:rFonts w:ascii="Arial" w:hAnsi="Arial" w:cs="Arial" w:hint="cs"/>
          <w:rtl/>
          <w:lang w:bidi="ar-SA"/>
        </w:rPr>
        <w:t>وبرامج للمكتبات.</w:t>
      </w:r>
    </w:p>
    <w:p w:rsidR="0081163B" w:rsidRDefault="00947994" w:rsidP="0081163B">
      <w:pPr>
        <w:spacing w:after="120" w:line="240" w:lineRule="auto"/>
        <w:ind w:right="-482"/>
        <w:rPr>
          <w:rFonts w:ascii="Arial" w:hAnsi="Arial"/>
          <w:rtl/>
          <w:lang w:bidi="ar-SA"/>
        </w:rPr>
      </w:pPr>
      <w:r>
        <w:rPr>
          <w:rFonts w:ascii="Arial" w:hAnsi="Arial" w:hint="cs"/>
          <w:rtl/>
          <w:lang w:bidi="ar-SA"/>
        </w:rPr>
        <w:t xml:space="preserve">في نطاق المشروع يستخدم على الأقل </w:t>
      </w:r>
      <w:r w:rsidR="00C75A73" w:rsidRPr="00C75A73">
        <w:rPr>
          <w:rFonts w:ascii="Arial" w:hAnsi="Arial" w:cs="David" w:hint="cs"/>
          <w:b/>
          <w:bCs/>
          <w:rtl/>
        </w:rPr>
        <w:t>14</w:t>
      </w:r>
      <w:r w:rsidR="00C75A73" w:rsidRPr="00C75A73">
        <w:rPr>
          <w:rFonts w:ascii="Arial" w:hAnsi="Arial" w:cs="David" w:hint="cs"/>
          <w:rtl/>
        </w:rPr>
        <w:t xml:space="preserve"> </w:t>
      </w:r>
      <w:r>
        <w:rPr>
          <w:rFonts w:ascii="Arial" w:hAnsi="Arial" w:hint="cs"/>
          <w:rtl/>
          <w:lang w:bidi="ar-SA"/>
        </w:rPr>
        <w:t xml:space="preserve">مراقباً </w:t>
      </w:r>
      <w:r>
        <w:rPr>
          <w:rFonts w:ascii="Arial" w:hAnsi="Arial"/>
          <w:rtl/>
          <w:lang w:bidi="ar-SA"/>
        </w:rPr>
        <w:t>–</w:t>
      </w:r>
      <w:r>
        <w:rPr>
          <w:rFonts w:ascii="Arial" w:hAnsi="Arial" w:hint="cs"/>
          <w:rtl/>
          <w:lang w:bidi="ar-SA"/>
        </w:rPr>
        <w:t xml:space="preserve"> محاضراً تتم ملاءمتهم لمناطق البلاد </w:t>
      </w:r>
      <w:r w:rsidR="0081163B">
        <w:rPr>
          <w:rFonts w:ascii="Arial" w:hAnsi="Arial" w:hint="cs"/>
          <w:rtl/>
          <w:lang w:bidi="ar-SA"/>
        </w:rPr>
        <w:t xml:space="preserve"> المختلفة، حيث يكون على الأقل 4 منهم من الوسط العربي وواحد من الوسط  المتدين المتزمت  أو أصحاب معرفة مثبتة مع العالم المتدين المتزمت- هؤلاء يقدمون الخدمات لهذه القطاعات بالإضافة للخدمات في القطاعات الأخرى: كذلك يستخدم   </w:t>
      </w:r>
      <w:r w:rsidR="00C75A73" w:rsidRPr="00C75A73">
        <w:rPr>
          <w:rFonts w:ascii="Arial" w:hAnsi="Arial" w:cs="David" w:hint="cs"/>
          <w:rtl/>
        </w:rPr>
        <w:t xml:space="preserve">1-2 </w:t>
      </w:r>
      <w:r w:rsidR="0081163B">
        <w:rPr>
          <w:rFonts w:ascii="Arial" w:hAnsi="Arial" w:hint="cs"/>
          <w:rtl/>
          <w:lang w:bidi="ar-SA"/>
        </w:rPr>
        <w:t xml:space="preserve">مستشارين للبرامج. </w:t>
      </w:r>
    </w:p>
    <w:p w:rsidR="0081163B" w:rsidRDefault="0081163B" w:rsidP="0081163B">
      <w:pPr>
        <w:spacing w:after="120" w:line="240" w:lineRule="auto"/>
        <w:ind w:right="-482"/>
        <w:rPr>
          <w:rFonts w:ascii="Arial" w:hAnsi="Arial" w:cs="Arial"/>
          <w:u w:val="single"/>
          <w:rtl/>
          <w:lang w:bidi="ar-SA"/>
        </w:rPr>
      </w:pPr>
      <w:r>
        <w:rPr>
          <w:rFonts w:ascii="Arial" w:hAnsi="Arial" w:cs="Arial" w:hint="cs"/>
          <w:u w:val="single"/>
          <w:rtl/>
          <w:lang w:bidi="ar-SA"/>
        </w:rPr>
        <w:t xml:space="preserve">منعاً للالتباس، مقدم عرض الذي يزود خدمات أو منتجات للمكتبات العمومية لا يمكن تحديده فائزاً في هذه المناقصة. </w:t>
      </w:r>
    </w:p>
    <w:p w:rsidR="003E7EB5" w:rsidRPr="00C75A73" w:rsidRDefault="003E7EB5" w:rsidP="003E7EB5">
      <w:pPr>
        <w:pStyle w:val="a3"/>
        <w:spacing w:after="120" w:line="240" w:lineRule="auto"/>
        <w:ind w:left="226" w:right="-482"/>
        <w:contextualSpacing w:val="0"/>
        <w:jc w:val="both"/>
        <w:textAlignment w:val="baseline"/>
        <w:rPr>
          <w:rFonts w:ascii="Arial" w:hAnsi="Arial" w:cs="David"/>
          <w:rtl/>
        </w:rPr>
      </w:pPr>
    </w:p>
    <w:p w:rsidR="003E7EB5" w:rsidRPr="00862486" w:rsidRDefault="0081163B" w:rsidP="003E7EB5">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Pr>
          <w:rFonts w:ascii="Arial" w:eastAsia="Times New Roman" w:hAnsi="Arial" w:cs="Arial" w:hint="cs"/>
          <w:b/>
          <w:bCs/>
          <w:color w:val="000000"/>
          <w:shd w:val="clear" w:color="auto" w:fill="FFFFFF"/>
          <w:rtl/>
          <w:lang w:bidi="ar-SA"/>
        </w:rPr>
        <w:t>فترة التعاقد</w:t>
      </w:r>
    </w:p>
    <w:p w:rsidR="0081163B" w:rsidRPr="0081163B" w:rsidRDefault="0081163B" w:rsidP="00534559">
      <w:pPr>
        <w:pStyle w:val="a3"/>
        <w:numPr>
          <w:ilvl w:val="1"/>
          <w:numId w:val="1"/>
        </w:numPr>
        <w:spacing w:after="120" w:line="240" w:lineRule="auto"/>
        <w:ind w:right="-482"/>
        <w:contextualSpacing w:val="0"/>
        <w:jc w:val="both"/>
        <w:textAlignment w:val="baseline"/>
        <w:rPr>
          <w:rFonts w:ascii="Arial" w:hAnsi="Arial" w:cs="David"/>
        </w:rPr>
      </w:pPr>
      <w:r>
        <w:rPr>
          <w:rFonts w:ascii="Arial" w:hAnsi="Arial" w:hint="cs"/>
          <w:rtl/>
          <w:lang w:bidi="ar-SA"/>
        </w:rPr>
        <w:t xml:space="preserve">فترة التعاقد تكون لسنة واحدة من يوم توقيع الأطراف على العقد. </w:t>
      </w:r>
    </w:p>
    <w:p w:rsidR="0081163B" w:rsidRPr="0081163B" w:rsidRDefault="0081163B" w:rsidP="0081163B">
      <w:pPr>
        <w:pStyle w:val="a3"/>
        <w:numPr>
          <w:ilvl w:val="1"/>
          <w:numId w:val="1"/>
        </w:numPr>
        <w:spacing w:after="120" w:line="240" w:lineRule="auto"/>
        <w:ind w:right="-482"/>
        <w:contextualSpacing w:val="0"/>
        <w:jc w:val="both"/>
        <w:textAlignment w:val="baseline"/>
        <w:rPr>
          <w:rFonts w:ascii="Arial" w:hAnsi="Arial" w:cs="David"/>
        </w:rPr>
      </w:pPr>
      <w:r>
        <w:rPr>
          <w:rFonts w:ascii="Arial" w:hAnsi="Arial" w:hint="cs"/>
          <w:rtl/>
          <w:lang w:bidi="ar-SA"/>
        </w:rPr>
        <w:t xml:space="preserve">يحق للوزارة، وفقاً لتقديراتها الحصرية، تمديد فترة التعاقد لفترة إضافية سنة واحدة ، بمعنى فترة التعاقد القصوى تكون لسنتين بالمجموع الكلي . </w:t>
      </w:r>
    </w:p>
    <w:p w:rsidR="0081163B" w:rsidRPr="0081163B" w:rsidRDefault="0081163B" w:rsidP="00DE65A1">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Pr>
          <w:rFonts w:ascii="Arial" w:eastAsia="Times New Roman" w:hAnsi="Arial" w:cs="Arial" w:hint="cs"/>
          <w:b/>
          <w:bCs/>
          <w:color w:val="000000"/>
          <w:shd w:val="clear" w:color="auto" w:fill="FFFFFF"/>
          <w:rtl/>
          <w:lang w:bidi="ar-SA"/>
        </w:rPr>
        <w:t>رسوم الاشتراك بالمناقصة:</w:t>
      </w:r>
    </w:p>
    <w:p w:rsidR="0081163B" w:rsidRPr="0081163B" w:rsidRDefault="0081163B" w:rsidP="00C75A73">
      <w:pPr>
        <w:pStyle w:val="a3"/>
        <w:spacing w:after="0" w:line="240" w:lineRule="auto"/>
        <w:ind w:left="368" w:right="-483"/>
        <w:jc w:val="both"/>
        <w:textAlignment w:val="baseline"/>
        <w:rPr>
          <w:rFonts w:ascii="Arial" w:eastAsia="Times New Roman" w:hAnsi="Arial"/>
          <w:color w:val="000000"/>
          <w:shd w:val="clear" w:color="auto" w:fill="FFFFFF"/>
          <w:rtl/>
          <w:lang w:bidi="ar-SA"/>
        </w:rPr>
      </w:pPr>
      <w:r w:rsidRPr="0081163B">
        <w:rPr>
          <w:rFonts w:ascii="Arial" w:eastAsia="Times New Roman" w:hAnsi="Arial" w:hint="cs"/>
          <w:color w:val="000000"/>
          <w:shd w:val="clear" w:color="auto" w:fill="FFFFFF"/>
          <w:rtl/>
          <w:lang w:bidi="ar-SA"/>
        </w:rPr>
        <w:t xml:space="preserve">يجب على مقدمي العروض دفع رسوم الاشتراك بالمناقصة بقيمة 300 ش.ج ، غير مستردة في كل الأحوال. </w:t>
      </w:r>
    </w:p>
    <w:p w:rsidR="009F5A80" w:rsidRPr="00862486" w:rsidRDefault="009F5A80" w:rsidP="009F5A80">
      <w:pPr>
        <w:pStyle w:val="a3"/>
        <w:spacing w:after="0" w:line="240" w:lineRule="auto"/>
        <w:ind w:left="368" w:right="-483"/>
        <w:jc w:val="both"/>
        <w:textAlignment w:val="baseline"/>
        <w:rPr>
          <w:rFonts w:ascii="Arial" w:eastAsia="Times New Roman" w:hAnsi="Arial" w:cs="David"/>
          <w:b/>
          <w:bCs/>
          <w:color w:val="000000"/>
          <w:shd w:val="clear" w:color="auto" w:fill="FFFFFF"/>
          <w:rtl/>
        </w:rPr>
      </w:pPr>
    </w:p>
    <w:p w:rsidR="0081163B" w:rsidRPr="0081163B" w:rsidRDefault="0081163B" w:rsidP="00534559">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Pr>
          <w:rFonts w:ascii="Arial" w:eastAsia="Times New Roman" w:hAnsi="Arial" w:cs="Arial" w:hint="cs"/>
          <w:b/>
          <w:bCs/>
          <w:color w:val="000000"/>
          <w:shd w:val="clear" w:color="auto" w:fill="FFFFFF"/>
          <w:rtl/>
          <w:lang w:bidi="ar-SA"/>
        </w:rPr>
        <w:t>شروط الحد الأدنى للاشتراك بالمناقصة:</w:t>
      </w:r>
    </w:p>
    <w:p w:rsidR="003C4B46" w:rsidRDefault="0081163B" w:rsidP="003C4B46">
      <w:pPr>
        <w:pStyle w:val="a3"/>
        <w:spacing w:after="120" w:line="240" w:lineRule="auto"/>
        <w:ind w:left="369" w:right="-482"/>
        <w:contextualSpacing w:val="0"/>
        <w:jc w:val="both"/>
        <w:textAlignment w:val="baseline"/>
        <w:rPr>
          <w:rFonts w:ascii="Arial" w:eastAsia="Times New Roman" w:hAnsi="Arial"/>
          <w:color w:val="000000"/>
          <w:shd w:val="clear" w:color="auto" w:fill="FFFFFF"/>
          <w:rtl/>
          <w:lang w:bidi="ar-SA"/>
        </w:rPr>
      </w:pPr>
      <w:r w:rsidRPr="0081163B">
        <w:rPr>
          <w:rFonts w:ascii="Arial" w:eastAsia="Times New Roman" w:hAnsi="Arial" w:hint="cs"/>
          <w:color w:val="000000"/>
          <w:shd w:val="clear" w:color="auto" w:fill="FFFFFF"/>
          <w:rtl/>
          <w:lang w:bidi="ar-SA"/>
        </w:rPr>
        <w:t>تحق المشاركة بالمناقصة لكل</w:t>
      </w:r>
      <w:r w:rsidR="003C4B46">
        <w:rPr>
          <w:rFonts w:ascii="Arial" w:eastAsia="Times New Roman" w:hAnsi="Arial" w:hint="cs"/>
          <w:color w:val="000000"/>
          <w:shd w:val="clear" w:color="auto" w:fill="FFFFFF"/>
          <w:rtl/>
          <w:lang w:bidi="ar-SA"/>
        </w:rPr>
        <w:t xml:space="preserve"> من دفع رسوم الاشتراك بالمناقصة ويستوفي بموعد تقديم العروض كافة الشروط  حسب المفصل فيما يلي: </w:t>
      </w:r>
    </w:p>
    <w:p w:rsidR="003C4B46" w:rsidRPr="003C4B46" w:rsidRDefault="003C4B46" w:rsidP="003C4B46">
      <w:pPr>
        <w:pStyle w:val="a3"/>
        <w:numPr>
          <w:ilvl w:val="1"/>
          <w:numId w:val="1"/>
        </w:numPr>
        <w:spacing w:after="120" w:line="240" w:lineRule="auto"/>
        <w:ind w:right="-482"/>
        <w:contextualSpacing w:val="0"/>
        <w:jc w:val="both"/>
        <w:textAlignment w:val="baseline"/>
        <w:rPr>
          <w:rFonts w:ascii="Arial" w:hAnsi="Arial" w:cs="David"/>
        </w:rPr>
      </w:pPr>
      <w:bookmarkStart w:id="1" w:name="_Ref370930661"/>
      <w:bookmarkStart w:id="2" w:name="_Ref397199939"/>
      <w:bookmarkStart w:id="3" w:name="_Ref274737718"/>
      <w:bookmarkStart w:id="4" w:name="_Ref259095272"/>
      <w:bookmarkStart w:id="5" w:name="_Ref262737874"/>
      <w:r>
        <w:rPr>
          <w:rFonts w:ascii="Arial" w:hAnsi="Arial" w:hint="cs"/>
          <w:rtl/>
          <w:lang w:bidi="ar-SA"/>
        </w:rPr>
        <w:t xml:space="preserve">مقدم العرض هو هيئة قضائية متحدة ومسجلة في السجل الرسمي </w:t>
      </w:r>
      <w:bookmarkEnd w:id="1"/>
      <w:bookmarkEnd w:id="2"/>
      <w:r w:rsidR="00D77FCC" w:rsidRPr="00C75A73">
        <w:rPr>
          <w:rFonts w:ascii="Arial" w:hAnsi="Arial" w:cs="David" w:hint="cs"/>
          <w:rtl/>
        </w:rPr>
        <w:t>/</w:t>
      </w:r>
      <w:r>
        <w:rPr>
          <w:rFonts w:ascii="Arial" w:hAnsi="Arial" w:cs="David" w:hint="cs"/>
        </w:rPr>
        <w:t xml:space="preserve"> </w:t>
      </w:r>
      <w:r>
        <w:rPr>
          <w:rFonts w:ascii="Arial" w:hAnsi="Arial" w:hint="cs"/>
          <w:rtl/>
          <w:lang w:bidi="ar-SA"/>
        </w:rPr>
        <w:t xml:space="preserve">مشغل مرخص. </w:t>
      </w:r>
    </w:p>
    <w:p w:rsidR="00534559" w:rsidRPr="00C75A73" w:rsidRDefault="003C4B46" w:rsidP="003C4B46">
      <w:pPr>
        <w:pStyle w:val="a3"/>
        <w:numPr>
          <w:ilvl w:val="1"/>
          <w:numId w:val="1"/>
        </w:numPr>
        <w:spacing w:after="120" w:line="240" w:lineRule="auto"/>
        <w:ind w:right="-482"/>
        <w:contextualSpacing w:val="0"/>
        <w:jc w:val="both"/>
        <w:textAlignment w:val="baseline"/>
        <w:rPr>
          <w:rFonts w:ascii="Arial" w:hAnsi="Arial" w:cs="David"/>
        </w:rPr>
      </w:pPr>
      <w:bookmarkStart w:id="6" w:name="_Ref397199965"/>
      <w:r>
        <w:rPr>
          <w:rFonts w:ascii="Arial" w:hAnsi="Arial" w:hint="cs"/>
          <w:rtl/>
          <w:lang w:bidi="ar-SA"/>
        </w:rPr>
        <w:t xml:space="preserve">مقدم العرض يستوفي طلبات المادة 6 (أ ) من أنظمة واجب المناقصات، للعام </w:t>
      </w:r>
      <w:r w:rsidR="00534559" w:rsidRPr="00C75A73" w:rsidDel="000F14F0">
        <w:rPr>
          <w:rFonts w:ascii="Arial" w:hAnsi="Arial" w:cs="David" w:hint="cs"/>
          <w:rtl/>
        </w:rPr>
        <w:t xml:space="preserve">- 1993 </w:t>
      </w:r>
      <w:r>
        <w:rPr>
          <w:rFonts w:ascii="Arial" w:hAnsi="Arial" w:hint="cs"/>
          <w:rtl/>
          <w:lang w:bidi="ar-SA"/>
        </w:rPr>
        <w:t xml:space="preserve">بما في ذلك بحوزته كافة التصاريح المطلوبة بموجب قانون صفقات الهيئات العمومية ، للعام </w:t>
      </w:r>
      <w:r w:rsidR="00534559" w:rsidRPr="00C75A73">
        <w:rPr>
          <w:rFonts w:ascii="Arial" w:hAnsi="Arial" w:cs="David"/>
          <w:rtl/>
        </w:rPr>
        <w:t>- 1976</w:t>
      </w:r>
      <w:r w:rsidR="00534559" w:rsidRPr="00C75A73">
        <w:rPr>
          <w:rFonts w:ascii="Arial" w:hAnsi="Arial" w:cs="David" w:hint="cs"/>
          <w:rtl/>
        </w:rPr>
        <w:t xml:space="preserve"> (</w:t>
      </w:r>
      <w:r>
        <w:rPr>
          <w:rFonts w:ascii="Arial" w:hAnsi="Arial" w:cs="David" w:hint="cs"/>
        </w:rPr>
        <w:t xml:space="preserve"> </w:t>
      </w:r>
      <w:r>
        <w:rPr>
          <w:rFonts w:ascii="Arial" w:hAnsi="Arial" w:hint="cs"/>
          <w:rtl/>
          <w:lang w:bidi="ar-SA"/>
        </w:rPr>
        <w:t xml:space="preserve">الالتزام بإدارة حسابات ودفع مستحقات الضرائب) </w:t>
      </w:r>
      <w:r>
        <w:rPr>
          <w:rFonts w:ascii="Arial" w:hAnsi="Arial" w:cs="Arial" w:hint="cs"/>
          <w:rtl/>
          <w:lang w:bidi="ar-SA"/>
        </w:rPr>
        <w:t xml:space="preserve">، وهي سارية المفعول. </w:t>
      </w:r>
      <w:bookmarkEnd w:id="3"/>
      <w:bookmarkEnd w:id="6"/>
    </w:p>
    <w:p w:rsidR="003C4B46" w:rsidRPr="003C4B46" w:rsidRDefault="003C4B46" w:rsidP="003C4B46">
      <w:pPr>
        <w:pStyle w:val="a3"/>
        <w:numPr>
          <w:ilvl w:val="1"/>
          <w:numId w:val="1"/>
        </w:numPr>
        <w:spacing w:after="120" w:line="240" w:lineRule="auto"/>
        <w:ind w:right="-482"/>
        <w:contextualSpacing w:val="0"/>
        <w:jc w:val="both"/>
        <w:textAlignment w:val="baseline"/>
        <w:rPr>
          <w:rFonts w:ascii="Arial" w:hAnsi="Arial" w:cs="David"/>
        </w:rPr>
      </w:pPr>
      <w:bookmarkStart w:id="7" w:name="_Ref296892065"/>
      <w:r>
        <w:rPr>
          <w:rFonts w:ascii="Arial" w:hAnsi="Arial" w:hint="cs"/>
          <w:rtl/>
          <w:lang w:bidi="ar-SA"/>
        </w:rPr>
        <w:t>لا يوجد مانع، بموجب كل قانون و</w:t>
      </w:r>
      <w:r w:rsidR="00534559" w:rsidRPr="00C75A73">
        <w:rPr>
          <w:rFonts w:ascii="Arial" w:hAnsi="Arial" w:cs="David" w:hint="cs"/>
          <w:rtl/>
        </w:rPr>
        <w:t>/</w:t>
      </w:r>
      <w:r>
        <w:rPr>
          <w:rFonts w:ascii="Arial" w:hAnsi="Arial" w:cs="Arial" w:hint="cs"/>
          <w:rtl/>
          <w:lang w:bidi="ar-SA"/>
        </w:rPr>
        <w:t>أو اتفاقية مقدم العرض طرف فيها، لاشتراكه في المناقصة ولا يوجد ، وفقاً للتقديرات الحصرية والمطلقة للوزارة،إمكانية أياً كانت لتناقض مصالح، مباشر أو غير مباشر، بين شؤون مقدم العرض و</w:t>
      </w:r>
      <w:r w:rsidR="00534559" w:rsidRPr="00C75A73">
        <w:rPr>
          <w:rFonts w:ascii="Arial" w:hAnsi="Arial" w:cs="David" w:hint="cs"/>
          <w:rtl/>
        </w:rPr>
        <w:t>/</w:t>
      </w:r>
      <w:r>
        <w:rPr>
          <w:rFonts w:ascii="Arial" w:hAnsi="Arial" w:cs="Arial" w:hint="cs"/>
          <w:rtl/>
          <w:lang w:bidi="ar-SA"/>
        </w:rPr>
        <w:t xml:space="preserve"> أو أصحاب السيطرة فيه</w:t>
      </w:r>
      <w:r w:rsidRPr="003C4B46">
        <w:rPr>
          <w:rFonts w:ascii="Arial" w:hAnsi="Arial" w:cs="Arial" w:hint="cs"/>
          <w:rtl/>
          <w:lang w:bidi="ar-SA"/>
        </w:rPr>
        <w:t xml:space="preserve"> </w:t>
      </w:r>
      <w:r>
        <w:rPr>
          <w:rFonts w:ascii="Arial" w:hAnsi="Arial" w:cs="Arial" w:hint="cs"/>
          <w:rtl/>
          <w:lang w:bidi="ar-SA"/>
        </w:rPr>
        <w:t>و</w:t>
      </w:r>
      <w:r w:rsidRPr="00C75A73">
        <w:rPr>
          <w:rFonts w:ascii="Arial" w:hAnsi="Arial" w:cs="David" w:hint="cs"/>
          <w:rtl/>
        </w:rPr>
        <w:t>/</w:t>
      </w:r>
      <w:r>
        <w:rPr>
          <w:rFonts w:ascii="Arial" w:hAnsi="Arial" w:cs="Arial" w:hint="cs"/>
          <w:rtl/>
          <w:lang w:bidi="ar-SA"/>
        </w:rPr>
        <w:t xml:space="preserve"> أو </w:t>
      </w:r>
      <w:r>
        <w:rPr>
          <w:rFonts w:ascii="Arial" w:hAnsi="Arial" w:hint="cs"/>
          <w:rtl/>
          <w:lang w:bidi="ar-SA"/>
        </w:rPr>
        <w:t xml:space="preserve">أصحاب الوظائف عنده </w:t>
      </w:r>
      <w:r>
        <w:rPr>
          <w:rFonts w:ascii="Arial" w:hAnsi="Arial" w:cs="Arial" w:hint="cs"/>
          <w:rtl/>
          <w:lang w:bidi="ar-SA"/>
        </w:rPr>
        <w:t>و</w:t>
      </w:r>
      <w:r w:rsidRPr="00C75A73">
        <w:rPr>
          <w:rFonts w:ascii="Arial" w:hAnsi="Arial" w:cs="David" w:hint="cs"/>
          <w:rtl/>
        </w:rPr>
        <w:t>/</w:t>
      </w:r>
      <w:r>
        <w:rPr>
          <w:rFonts w:ascii="Arial" w:hAnsi="Arial" w:cs="Arial" w:hint="cs"/>
          <w:rtl/>
          <w:lang w:bidi="ar-SA"/>
        </w:rPr>
        <w:t xml:space="preserve"> أو </w:t>
      </w:r>
      <w:r>
        <w:rPr>
          <w:rFonts w:ascii="Arial" w:hAnsi="Arial" w:hint="cs"/>
          <w:rtl/>
          <w:lang w:bidi="ar-SA"/>
        </w:rPr>
        <w:t xml:space="preserve">العاملين من قبله، وبين شؤون الوزارة </w:t>
      </w:r>
      <w:r>
        <w:rPr>
          <w:rFonts w:ascii="Arial" w:hAnsi="Arial" w:cs="Arial" w:hint="cs"/>
          <w:rtl/>
          <w:lang w:bidi="ar-SA"/>
        </w:rPr>
        <w:t>و</w:t>
      </w:r>
      <w:r w:rsidRPr="00C75A73">
        <w:rPr>
          <w:rFonts w:ascii="Arial" w:hAnsi="Arial" w:cs="David" w:hint="cs"/>
          <w:rtl/>
        </w:rPr>
        <w:t>/</w:t>
      </w:r>
      <w:r>
        <w:rPr>
          <w:rFonts w:ascii="Arial" w:hAnsi="Arial" w:cs="Arial" w:hint="cs"/>
          <w:rtl/>
          <w:lang w:bidi="ar-SA"/>
        </w:rPr>
        <w:t xml:space="preserve"> أو </w:t>
      </w:r>
      <w:r>
        <w:rPr>
          <w:rFonts w:ascii="Arial" w:hAnsi="Arial" w:cs="David" w:hint="cs"/>
        </w:rPr>
        <w:t xml:space="preserve"> </w:t>
      </w:r>
      <w:r>
        <w:rPr>
          <w:rFonts w:ascii="Arial" w:hAnsi="Arial" w:hint="cs"/>
          <w:rtl/>
          <w:lang w:bidi="ar-SA"/>
        </w:rPr>
        <w:t xml:space="preserve">تقديم الخدمات. بشأن هذا البند، يفحص أنه لا يوجد للمستشار علاقات تجارية أو علاقات عمل مع متاحف يُطلب منه المراقبة عليها في نطاق الخدمات المطلوبة في هذه المناقصة. </w:t>
      </w:r>
    </w:p>
    <w:p w:rsidR="00534559" w:rsidRDefault="00F016C8" w:rsidP="0042623A">
      <w:pPr>
        <w:pStyle w:val="a3"/>
        <w:numPr>
          <w:ilvl w:val="1"/>
          <w:numId w:val="1"/>
        </w:numPr>
        <w:spacing w:after="120" w:line="240" w:lineRule="auto"/>
        <w:ind w:right="-482"/>
        <w:contextualSpacing w:val="0"/>
        <w:jc w:val="both"/>
        <w:textAlignment w:val="baseline"/>
        <w:rPr>
          <w:rFonts w:ascii="Arial" w:hAnsi="Arial" w:cs="David"/>
        </w:rPr>
      </w:pPr>
      <w:bookmarkStart w:id="8" w:name="_Ref315969559"/>
      <w:bookmarkStart w:id="9" w:name="_Ref391910329"/>
      <w:bookmarkStart w:id="10" w:name="_Ref296892477"/>
      <w:bookmarkStart w:id="11" w:name="_Ref397199990"/>
      <w:r>
        <w:rPr>
          <w:rFonts w:ascii="Arial" w:hAnsi="Arial" w:hint="cs"/>
          <w:rtl/>
          <w:lang w:bidi="ar-SA"/>
        </w:rPr>
        <w:t>في حالة كون مقدم العرض اتحاد ح بموعد تقديم العروض مقدم العرض ليس صاحب د</w:t>
      </w:r>
      <w:r w:rsidR="0042623A">
        <w:rPr>
          <w:rFonts w:ascii="Arial" w:hAnsi="Arial" w:hint="cs"/>
          <w:rtl/>
          <w:lang w:bidi="ar-SA"/>
        </w:rPr>
        <w:t>ي</w:t>
      </w:r>
      <w:r>
        <w:rPr>
          <w:rFonts w:ascii="Arial" w:hAnsi="Arial" w:hint="cs"/>
          <w:rtl/>
          <w:lang w:bidi="ar-SA"/>
        </w:rPr>
        <w:t xml:space="preserve">ون رسوم سنوية لمسجل الاتحادات عن سنة </w:t>
      </w:r>
      <w:r w:rsidR="00534559" w:rsidRPr="00C75A73">
        <w:rPr>
          <w:rFonts w:ascii="Arial" w:hAnsi="Arial" w:cs="David" w:hint="cs"/>
          <w:rtl/>
        </w:rPr>
        <w:t xml:space="preserve">2015 </w:t>
      </w:r>
      <w:r>
        <w:rPr>
          <w:rFonts w:ascii="Arial" w:hAnsi="Arial" w:hint="cs"/>
          <w:rtl/>
          <w:lang w:bidi="ar-SA"/>
        </w:rPr>
        <w:t xml:space="preserve">أو قبل ذلك. كذلك، مقدم العرض غير معرف " كشركة مخلة بالقانون" ولم يرسل له إنذار قبل تسجيله " كشركة مخلة بالقانون" حسب المذكور في البند  </w:t>
      </w:r>
      <w:bookmarkStart w:id="12" w:name="_Ref373241086"/>
      <w:bookmarkEnd w:id="8"/>
      <w:r w:rsidR="00534559" w:rsidRPr="00C75A73">
        <w:rPr>
          <w:rFonts w:ascii="Arial" w:hAnsi="Arial" w:cs="David"/>
          <w:rtl/>
        </w:rPr>
        <w:t>362</w:t>
      </w:r>
      <w:r>
        <w:rPr>
          <w:rFonts w:ascii="Arial" w:hAnsi="Arial" w:hint="cs"/>
          <w:rtl/>
          <w:lang w:bidi="ar-SA"/>
        </w:rPr>
        <w:t xml:space="preserve">أ من قانون الشركات ، للعام </w:t>
      </w:r>
      <w:r w:rsidR="00534559" w:rsidRPr="00C75A73">
        <w:rPr>
          <w:rFonts w:ascii="Arial" w:hAnsi="Arial" w:cs="David"/>
          <w:rtl/>
        </w:rPr>
        <w:t>1999</w:t>
      </w:r>
      <w:r w:rsidR="00534559" w:rsidRPr="00C75A73">
        <w:rPr>
          <w:rFonts w:ascii="Arial" w:hAnsi="Arial" w:cs="David" w:hint="cs"/>
          <w:rtl/>
        </w:rPr>
        <w:t>.</w:t>
      </w:r>
      <w:bookmarkEnd w:id="9"/>
      <w:bookmarkEnd w:id="12"/>
    </w:p>
    <w:p w:rsidR="00C75A73" w:rsidRPr="00F016C8" w:rsidRDefault="00F016C8" w:rsidP="00F016C8">
      <w:pPr>
        <w:pStyle w:val="a3"/>
        <w:numPr>
          <w:ilvl w:val="1"/>
          <w:numId w:val="1"/>
        </w:numPr>
        <w:spacing w:after="120" w:line="240" w:lineRule="auto"/>
        <w:ind w:right="-482"/>
        <w:contextualSpacing w:val="0"/>
        <w:jc w:val="both"/>
        <w:textAlignment w:val="baseline"/>
        <w:rPr>
          <w:rFonts w:ascii="Arial" w:hAnsi="Arial" w:cs="David"/>
        </w:rPr>
      </w:pPr>
      <w:bookmarkStart w:id="13" w:name="_Ref299614156"/>
      <w:bookmarkStart w:id="14" w:name="_Ref375118806"/>
      <w:r>
        <w:rPr>
          <w:rFonts w:ascii="Arial" w:hAnsi="Arial" w:hint="cs"/>
          <w:rtl/>
          <w:lang w:bidi="ar-SA"/>
        </w:rPr>
        <w:t xml:space="preserve">كفالة العرض- يجب على مقدم العرض أن يرفق لعرضه كفالة بنكية غير مرتبطة،  وغير مشروطة وقابلة للصرف بقيمة </w:t>
      </w:r>
      <w:r w:rsidR="00C75A73" w:rsidRPr="00C75A73">
        <w:rPr>
          <w:rFonts w:ascii="Arial" w:hAnsi="Arial" w:cs="David" w:hint="cs"/>
          <w:b/>
          <w:bCs/>
          <w:rtl/>
        </w:rPr>
        <w:t>35</w:t>
      </w:r>
      <w:r w:rsidR="00C75A73" w:rsidRPr="00C75A73">
        <w:rPr>
          <w:rFonts w:ascii="Arial" w:hAnsi="Arial" w:cs="David"/>
          <w:b/>
          <w:bCs/>
          <w:rtl/>
        </w:rPr>
        <w:t>,</w:t>
      </w:r>
      <w:r w:rsidR="00C75A73" w:rsidRPr="00F016C8">
        <w:rPr>
          <w:rFonts w:ascii="Arial" w:hAnsi="Arial" w:cs="David"/>
          <w:rtl/>
        </w:rPr>
        <w:t>000</w:t>
      </w:r>
      <w:r w:rsidR="00C75A73" w:rsidRPr="00F016C8">
        <w:rPr>
          <w:rFonts w:ascii="Arial" w:hAnsi="Arial" w:cs="David" w:hint="cs"/>
          <w:rtl/>
        </w:rPr>
        <w:t xml:space="preserve"> </w:t>
      </w:r>
      <w:r w:rsidRPr="00F016C8">
        <w:rPr>
          <w:rFonts w:ascii="Arial" w:hAnsi="Arial" w:cs="David"/>
        </w:rPr>
        <w:t xml:space="preserve"> </w:t>
      </w:r>
      <w:r w:rsidRPr="00F016C8">
        <w:rPr>
          <w:rFonts w:ascii="Arial" w:hAnsi="Arial" w:hint="cs"/>
          <w:rtl/>
          <w:lang w:bidi="ar-SA"/>
        </w:rPr>
        <w:t xml:space="preserve">ش.ج على اسم مقدم العرض وتكون سارية المفعول لغاية </w:t>
      </w:r>
      <w:r w:rsidRPr="00F016C8">
        <w:rPr>
          <w:rFonts w:ascii="Arial" w:hAnsi="Arial" w:hint="cs"/>
          <w:b/>
          <w:bCs/>
          <w:rtl/>
          <w:lang w:bidi="ar-SA"/>
        </w:rPr>
        <w:t>يوم الخميس الموافق</w:t>
      </w:r>
      <w:r w:rsidR="00420725" w:rsidRPr="00706E99">
        <w:rPr>
          <w:rFonts w:ascii="Arial" w:hAnsi="Arial" w:cs="David"/>
          <w:b/>
          <w:bCs/>
          <w:rtl/>
        </w:rPr>
        <w:t>,</w:t>
      </w:r>
      <w:r w:rsidR="00DE65A1" w:rsidRPr="00DE65A1">
        <w:rPr>
          <w:rFonts w:ascii="Arial" w:hAnsi="Arial" w:cs="David" w:hint="cs"/>
          <w:b/>
          <w:bCs/>
          <w:rtl/>
        </w:rPr>
        <w:t>29.12.2016</w:t>
      </w:r>
      <w:r w:rsidR="00C75A73" w:rsidRPr="00C75A73">
        <w:rPr>
          <w:rFonts w:ascii="Arial" w:hAnsi="Arial" w:cs="David" w:hint="cs"/>
          <w:rtl/>
        </w:rPr>
        <w:t xml:space="preserve"> </w:t>
      </w:r>
      <w:r>
        <w:rPr>
          <w:rFonts w:ascii="Arial" w:hAnsi="Arial" w:hint="cs"/>
          <w:rtl/>
          <w:lang w:bidi="ar-SA"/>
        </w:rPr>
        <w:t xml:space="preserve">بموبج </w:t>
      </w:r>
      <w:r>
        <w:rPr>
          <w:rFonts w:ascii="Arial" w:hAnsi="Arial" w:hint="cs"/>
          <w:rtl/>
          <w:lang w:bidi="ar-SA"/>
        </w:rPr>
        <w:lastRenderedPageBreak/>
        <w:t xml:space="preserve">المبلغ وبموجب النص المذكور في الملحق ب </w:t>
      </w:r>
      <w:r w:rsidR="00C75A73" w:rsidRPr="00C75A73">
        <w:rPr>
          <w:rFonts w:ascii="Arial" w:hAnsi="Arial" w:cs="David" w:hint="cs"/>
          <w:rtl/>
        </w:rPr>
        <w:t>5</w:t>
      </w:r>
      <w:r w:rsidR="00C75A73">
        <w:rPr>
          <w:rFonts w:ascii="Arial" w:hAnsi="Arial" w:cs="David" w:hint="cs"/>
          <w:rtl/>
        </w:rPr>
        <w:t xml:space="preserve"> </w:t>
      </w:r>
      <w:r>
        <w:rPr>
          <w:rFonts w:ascii="Arial" w:hAnsi="Arial" w:cs="Arial" w:hint="cs"/>
          <w:rtl/>
          <w:lang w:bidi="ar-SA"/>
        </w:rPr>
        <w:t xml:space="preserve">من المناقصة. هذه الكفالة تعاد لمقدمي العروض الذين لم يفوزوا بالمناقصة.بموجب المبلغ وبموجب النص ، مقدم العرض الذي يفوز بالمناقصة عليه تغيير هذه الكفالة بكفالة تنفيذ العقد حسب المطلوب فيما يلي. </w:t>
      </w:r>
      <w:r w:rsidR="00C75A73" w:rsidRPr="00F016C8">
        <w:rPr>
          <w:rFonts w:ascii="Arial" w:hAnsi="Arial" w:cs="David"/>
          <w:rtl/>
        </w:rPr>
        <w:t>.</w:t>
      </w:r>
      <w:bookmarkEnd w:id="13"/>
    </w:p>
    <w:p w:rsidR="00F016C8" w:rsidRDefault="00F016C8" w:rsidP="00F016C8">
      <w:pPr>
        <w:pStyle w:val="a3"/>
        <w:spacing w:after="120" w:line="240" w:lineRule="auto"/>
        <w:ind w:left="792" w:right="-482"/>
        <w:contextualSpacing w:val="0"/>
        <w:jc w:val="both"/>
        <w:textAlignment w:val="baseline"/>
        <w:rPr>
          <w:rFonts w:ascii="Arial" w:hAnsi="Arial" w:cs="Arial"/>
          <w:b/>
          <w:bCs/>
          <w:rtl/>
          <w:lang w:bidi="ar-SA"/>
        </w:rPr>
      </w:pPr>
      <w:r>
        <w:rPr>
          <w:rFonts w:ascii="Arial" w:hAnsi="Arial" w:cs="Arial" w:hint="cs"/>
          <w:b/>
          <w:bCs/>
          <w:rtl/>
          <w:lang w:bidi="ar-SA"/>
        </w:rPr>
        <w:t xml:space="preserve">العرض الذي يشمل كفالة لا تستوفي طلبات مبلغ الكفالة </w:t>
      </w:r>
      <w:r w:rsidR="00C75A73" w:rsidRPr="00C75A73">
        <w:rPr>
          <w:rFonts w:ascii="Arial" w:hAnsi="Arial" w:cs="David"/>
          <w:b/>
          <w:bCs/>
          <w:rtl/>
        </w:rPr>
        <w:t xml:space="preserve"> </w:t>
      </w:r>
      <w:r>
        <w:rPr>
          <w:rFonts w:ascii="Arial" w:hAnsi="Arial" w:hint="cs"/>
          <w:b/>
          <w:bCs/>
          <w:rtl/>
          <w:lang w:bidi="ar-SA"/>
        </w:rPr>
        <w:t>و</w:t>
      </w:r>
      <w:r w:rsidR="00C75A73" w:rsidRPr="00C75A73">
        <w:rPr>
          <w:rFonts w:ascii="Arial" w:hAnsi="Arial" w:cs="David"/>
          <w:b/>
          <w:bCs/>
          <w:rtl/>
        </w:rPr>
        <w:t>/</w:t>
      </w:r>
      <w:r>
        <w:rPr>
          <w:rFonts w:ascii="Arial" w:hAnsi="Arial" w:hint="cs"/>
          <w:b/>
          <w:bCs/>
          <w:rtl/>
          <w:lang w:bidi="ar-SA"/>
        </w:rPr>
        <w:t>أو مدة سريانها و</w:t>
      </w:r>
      <w:r w:rsidR="00C75A73" w:rsidRPr="00C75A73">
        <w:rPr>
          <w:rFonts w:ascii="Arial" w:hAnsi="Arial" w:cs="David"/>
          <w:b/>
          <w:bCs/>
          <w:rtl/>
        </w:rPr>
        <w:t xml:space="preserve"> /</w:t>
      </w:r>
      <w:r>
        <w:rPr>
          <w:rFonts w:ascii="Arial" w:hAnsi="Arial" w:cs="Arial" w:hint="cs"/>
          <w:b/>
          <w:bCs/>
          <w:rtl/>
          <w:lang w:bidi="ar-SA"/>
        </w:rPr>
        <w:t xml:space="preserve">أو نص مماثل ، يلغى كلياً. </w:t>
      </w:r>
    </w:p>
    <w:p w:rsidR="00C75A73" w:rsidRPr="00C75A73" w:rsidRDefault="00F016C8" w:rsidP="00FD463E">
      <w:pPr>
        <w:pStyle w:val="a3"/>
        <w:numPr>
          <w:ilvl w:val="1"/>
          <w:numId w:val="1"/>
        </w:numPr>
        <w:spacing w:after="120" w:line="240" w:lineRule="auto"/>
        <w:ind w:right="-482"/>
        <w:contextualSpacing w:val="0"/>
        <w:jc w:val="both"/>
        <w:textAlignment w:val="baseline"/>
        <w:rPr>
          <w:rFonts w:ascii="Arial" w:hAnsi="Arial" w:cs="David"/>
        </w:rPr>
      </w:pPr>
      <w:bookmarkStart w:id="15" w:name="_Ref299617500"/>
      <w:bookmarkEnd w:id="14"/>
      <w:r w:rsidRPr="00F016C8">
        <w:rPr>
          <w:rFonts w:ascii="Arial" w:hAnsi="Arial" w:hint="cs"/>
          <w:rtl/>
          <w:lang w:bidi="ar-SA"/>
        </w:rPr>
        <w:t>مقدم العرض صاحب</w:t>
      </w:r>
      <w:r>
        <w:rPr>
          <w:rFonts w:ascii="Arial" w:hAnsi="Arial" w:hint="cs"/>
          <w:b/>
          <w:bCs/>
          <w:rtl/>
          <w:lang w:bidi="ar-SA"/>
        </w:rPr>
        <w:t xml:space="preserve"> </w:t>
      </w:r>
      <w:r w:rsidRPr="00F016C8">
        <w:rPr>
          <w:rFonts w:ascii="Arial" w:hAnsi="Arial" w:hint="cs"/>
          <w:rtl/>
          <w:lang w:bidi="ar-SA"/>
        </w:rPr>
        <w:t>دورة تجارية سنوية بمعدل</w:t>
      </w:r>
      <w:r>
        <w:rPr>
          <w:rFonts w:ascii="Arial" w:hAnsi="Arial" w:hint="cs"/>
          <w:b/>
          <w:bCs/>
          <w:rtl/>
          <w:lang w:bidi="ar-SA"/>
        </w:rPr>
        <w:t xml:space="preserve">  </w:t>
      </w:r>
      <w:r w:rsidR="00C75A73" w:rsidRPr="00C75A73">
        <w:rPr>
          <w:rFonts w:ascii="Arial" w:hAnsi="Arial" w:cs="David" w:hint="cs"/>
          <w:b/>
          <w:bCs/>
          <w:rtl/>
        </w:rPr>
        <w:t xml:space="preserve">2,000,000 </w:t>
      </w:r>
      <w:r w:rsidR="00FD463E">
        <w:rPr>
          <w:rFonts w:ascii="Arial" w:hAnsi="Arial" w:cs="Arial" w:hint="cs"/>
          <w:b/>
          <w:bCs/>
          <w:rtl/>
          <w:lang w:bidi="ar-SA"/>
        </w:rPr>
        <w:t xml:space="preserve">ش .ج على الأقل </w:t>
      </w:r>
      <w:r w:rsidR="00FD463E">
        <w:rPr>
          <w:rFonts w:ascii="Arial" w:hAnsi="Arial" w:cs="Arial"/>
          <w:b/>
          <w:bCs/>
          <w:rtl/>
          <w:lang w:bidi="ar-SA"/>
        </w:rPr>
        <w:t>–</w:t>
      </w:r>
      <w:r w:rsidR="00FD463E">
        <w:rPr>
          <w:rFonts w:ascii="Arial" w:hAnsi="Arial" w:cs="Arial" w:hint="cs"/>
          <w:b/>
          <w:bCs/>
          <w:rtl/>
          <w:lang w:bidi="ar-SA"/>
        </w:rPr>
        <w:t xml:space="preserve"> </w:t>
      </w:r>
      <w:r w:rsidR="00FD463E" w:rsidRPr="00FD463E">
        <w:rPr>
          <w:rFonts w:ascii="Arial" w:hAnsi="Arial" w:cs="Arial" w:hint="cs"/>
          <w:rtl/>
          <w:lang w:bidi="ar-SA"/>
        </w:rPr>
        <w:t>بالسنوات الثلاث الأخيرة</w:t>
      </w:r>
      <w:r w:rsidR="00FD463E">
        <w:rPr>
          <w:rFonts w:ascii="Arial" w:hAnsi="Arial" w:cs="Arial" w:hint="cs"/>
          <w:b/>
          <w:bCs/>
          <w:rtl/>
          <w:lang w:bidi="ar-SA"/>
        </w:rPr>
        <w:t xml:space="preserve"> </w:t>
      </w:r>
      <w:r w:rsidR="00C75A73" w:rsidRPr="00C75A73">
        <w:rPr>
          <w:rFonts w:ascii="Arial" w:hAnsi="Arial" w:cs="David" w:hint="cs"/>
          <w:rtl/>
        </w:rPr>
        <w:t>(2013-2015).</w:t>
      </w:r>
      <w:bookmarkEnd w:id="15"/>
    </w:p>
    <w:p w:rsidR="00FD463E" w:rsidRPr="00FD463E" w:rsidRDefault="00FD463E" w:rsidP="00FD463E">
      <w:pPr>
        <w:pStyle w:val="a3"/>
        <w:numPr>
          <w:ilvl w:val="1"/>
          <w:numId w:val="1"/>
        </w:numPr>
        <w:spacing w:after="120" w:line="240" w:lineRule="auto"/>
        <w:ind w:right="-482"/>
        <w:contextualSpacing w:val="0"/>
        <w:jc w:val="both"/>
        <w:textAlignment w:val="baseline"/>
        <w:rPr>
          <w:rFonts w:ascii="Arial" w:hAnsi="Arial" w:cs="David"/>
        </w:rPr>
      </w:pPr>
      <w:bookmarkStart w:id="16" w:name="_Ref370930752"/>
      <w:r>
        <w:rPr>
          <w:rFonts w:ascii="Arial" w:hAnsi="Arial" w:hint="cs"/>
          <w:rtl/>
          <w:lang w:bidi="ar-SA"/>
        </w:rPr>
        <w:t xml:space="preserve">في السنوات الخمس الأخيرة، مقدم العرض صاحب تجربة سنتين على الأقل بتنسيق، مراقبة وإدارة عمال ينفذون مراقبة في الميدان وجمع معطيات ومعلومات في مواقع جغرافية مختلفة في جميع أرجاء البلاد، وبحجم حد أدنى   </w:t>
      </w:r>
      <w:bookmarkStart w:id="17" w:name="_Ref372215541"/>
      <w:bookmarkEnd w:id="16"/>
      <w:r w:rsidR="00C75A73" w:rsidRPr="00C75A73">
        <w:rPr>
          <w:rFonts w:ascii="Arial" w:hAnsi="Arial" w:cs="David" w:hint="cs"/>
          <w:rtl/>
        </w:rPr>
        <w:t xml:space="preserve">100 </w:t>
      </w:r>
      <w:r>
        <w:rPr>
          <w:rFonts w:ascii="Arial" w:hAnsi="Arial" w:hint="cs"/>
          <w:rtl/>
          <w:lang w:bidi="ar-SA"/>
        </w:rPr>
        <w:t xml:space="preserve">فعالية مراقبة بالمعدل في السنة. </w:t>
      </w:r>
    </w:p>
    <w:p w:rsidR="00FD463E" w:rsidRPr="00FD463E" w:rsidRDefault="00FD463E" w:rsidP="00C75A73">
      <w:pPr>
        <w:pStyle w:val="a3"/>
        <w:numPr>
          <w:ilvl w:val="1"/>
          <w:numId w:val="1"/>
        </w:numPr>
        <w:spacing w:after="120" w:line="240" w:lineRule="auto"/>
        <w:ind w:right="-482"/>
        <w:contextualSpacing w:val="0"/>
        <w:jc w:val="both"/>
        <w:textAlignment w:val="baseline"/>
        <w:rPr>
          <w:rFonts w:ascii="Arial" w:hAnsi="Arial" w:cs="David"/>
          <w:u w:val="single"/>
        </w:rPr>
      </w:pPr>
      <w:bookmarkStart w:id="18" w:name="_Ref447736846"/>
      <w:bookmarkStart w:id="19" w:name="_Ref373173038"/>
      <w:bookmarkEnd w:id="4"/>
      <w:bookmarkEnd w:id="5"/>
      <w:bookmarkEnd w:id="7"/>
      <w:bookmarkEnd w:id="10"/>
      <w:bookmarkEnd w:id="11"/>
      <w:bookmarkEnd w:id="17"/>
      <w:r>
        <w:rPr>
          <w:rFonts w:ascii="Arial" w:hAnsi="Arial" w:cs="Arial" w:hint="cs"/>
          <w:u w:val="single"/>
          <w:rtl/>
          <w:lang w:bidi="ar-SA"/>
        </w:rPr>
        <w:t>شروط حد أدنى لمدير المشروع من قبل مقدم العرض:</w:t>
      </w:r>
    </w:p>
    <w:p w:rsidR="00FD463E" w:rsidRPr="00FD463E" w:rsidRDefault="00FD463E" w:rsidP="00C75A73">
      <w:pPr>
        <w:pStyle w:val="a3"/>
        <w:numPr>
          <w:ilvl w:val="2"/>
          <w:numId w:val="1"/>
        </w:numPr>
        <w:spacing w:after="120" w:line="240" w:lineRule="auto"/>
        <w:ind w:right="-482"/>
        <w:contextualSpacing w:val="0"/>
        <w:jc w:val="both"/>
        <w:textAlignment w:val="baseline"/>
        <w:rPr>
          <w:rFonts w:ascii="Arial" w:hAnsi="Arial" w:cs="David"/>
        </w:rPr>
      </w:pPr>
      <w:bookmarkStart w:id="20" w:name="_Ref371270138"/>
      <w:bookmarkStart w:id="21" w:name="_Ref259010545"/>
      <w:bookmarkStart w:id="22" w:name="_Ref263083968"/>
      <w:bookmarkStart w:id="23" w:name="_Ref266193067"/>
      <w:bookmarkEnd w:id="18"/>
      <w:r w:rsidRPr="00FD463E">
        <w:rPr>
          <w:rFonts w:ascii="Arial" w:hAnsi="Arial" w:hint="cs"/>
          <w:rtl/>
          <w:lang w:bidi="ar-SA"/>
        </w:rPr>
        <w:t>صاحب لقب أكاديمي.</w:t>
      </w:r>
    </w:p>
    <w:p w:rsidR="00FD463E" w:rsidRPr="00FD463E" w:rsidRDefault="00FD463E" w:rsidP="00FD463E">
      <w:pPr>
        <w:pStyle w:val="a3"/>
        <w:numPr>
          <w:ilvl w:val="2"/>
          <w:numId w:val="1"/>
        </w:numPr>
        <w:spacing w:after="120" w:line="240" w:lineRule="auto"/>
        <w:ind w:right="-482"/>
        <w:contextualSpacing w:val="0"/>
        <w:jc w:val="both"/>
        <w:textAlignment w:val="baseline"/>
        <w:rPr>
          <w:rFonts w:ascii="Arial" w:hAnsi="Arial" w:cs="David"/>
        </w:rPr>
      </w:pPr>
      <w:bookmarkStart w:id="24" w:name="_Ref371270150"/>
      <w:bookmarkStart w:id="25" w:name="_Ref372214965"/>
      <w:bookmarkEnd w:id="20"/>
      <w:r>
        <w:rPr>
          <w:rFonts w:ascii="Arial" w:hAnsi="Arial" w:hint="cs"/>
          <w:rtl/>
          <w:lang w:bidi="ar-SA"/>
        </w:rPr>
        <w:t xml:space="preserve">في السنوات الخمس الأخيرة ، أدار على الأقل مشروعين اثنين مشابهين في مجال المراقبة والرقابة، حيث أدار في كل مشروع لا يقل عن  </w:t>
      </w:r>
      <w:r w:rsidR="00C75A73" w:rsidRPr="00C75A73">
        <w:rPr>
          <w:rFonts w:ascii="Arial" w:hAnsi="Arial" w:cs="David" w:hint="cs"/>
          <w:rtl/>
        </w:rPr>
        <w:t xml:space="preserve">- </w:t>
      </w:r>
      <w:r w:rsidR="00C75A73" w:rsidRPr="00C75A73">
        <w:rPr>
          <w:rFonts w:ascii="Arial" w:hAnsi="Arial" w:cs="David"/>
          <w:rtl/>
        </w:rPr>
        <w:t>8</w:t>
      </w:r>
      <w:r w:rsidR="00C75A73" w:rsidRPr="00C75A73">
        <w:rPr>
          <w:rFonts w:ascii="Arial" w:hAnsi="Arial" w:cs="David" w:hint="cs"/>
          <w:rtl/>
        </w:rPr>
        <w:t xml:space="preserve"> </w:t>
      </w:r>
      <w:r>
        <w:rPr>
          <w:rFonts w:ascii="Arial" w:hAnsi="Arial" w:cs="David" w:hint="cs"/>
        </w:rPr>
        <w:t xml:space="preserve"> </w:t>
      </w:r>
      <w:r>
        <w:rPr>
          <w:rFonts w:ascii="Arial" w:hAnsi="Arial" w:hint="cs"/>
          <w:rtl/>
          <w:lang w:bidi="ar-SA"/>
        </w:rPr>
        <w:t xml:space="preserve">عاملاً في نفس الوقت. </w:t>
      </w:r>
    </w:p>
    <w:bookmarkEnd w:id="24"/>
    <w:bookmarkEnd w:id="25"/>
    <w:p w:rsidR="00FD463E" w:rsidRDefault="00FD463E" w:rsidP="00FD463E">
      <w:pPr>
        <w:pStyle w:val="a3"/>
        <w:spacing w:after="120" w:line="240" w:lineRule="auto"/>
        <w:ind w:left="1224" w:right="-482"/>
        <w:contextualSpacing w:val="0"/>
        <w:jc w:val="both"/>
        <w:textAlignment w:val="baseline"/>
        <w:rPr>
          <w:rFonts w:ascii="Arial" w:hAnsi="Arial"/>
          <w:rtl/>
          <w:lang w:bidi="ar-SA"/>
        </w:rPr>
      </w:pPr>
      <w:r>
        <w:rPr>
          <w:rFonts w:ascii="Arial" w:hAnsi="Arial" w:hint="cs"/>
          <w:rtl/>
          <w:lang w:bidi="ar-SA"/>
        </w:rPr>
        <w:t xml:space="preserve">يوضح بهذا أن مدير المشروع </w:t>
      </w:r>
      <w:r w:rsidRPr="00FD463E">
        <w:rPr>
          <w:rFonts w:ascii="Arial" w:hAnsi="Arial" w:hint="cs"/>
          <w:u w:val="single"/>
          <w:rtl/>
          <w:lang w:bidi="ar-SA"/>
        </w:rPr>
        <w:t>لا يعمل</w:t>
      </w:r>
      <w:r>
        <w:rPr>
          <w:rFonts w:ascii="Arial" w:hAnsi="Arial" w:hint="cs"/>
          <w:rtl/>
          <w:lang w:bidi="ar-SA"/>
        </w:rPr>
        <w:t xml:space="preserve"> كواحد من المراقبين </w:t>
      </w:r>
      <w:r w:rsidR="00C75A73" w:rsidRPr="00C75A73">
        <w:rPr>
          <w:rFonts w:ascii="Arial" w:hAnsi="Arial" w:cs="David" w:hint="cs"/>
          <w:rtl/>
        </w:rPr>
        <w:t xml:space="preserve">/ </w:t>
      </w:r>
      <w:r>
        <w:rPr>
          <w:rFonts w:ascii="Arial" w:hAnsi="Arial" w:hint="cs"/>
          <w:rtl/>
          <w:lang w:bidi="ar-SA"/>
        </w:rPr>
        <w:t xml:space="preserve">المستشارين في هذا المشروع، بل يعمل فقط في إدارتها. </w:t>
      </w:r>
    </w:p>
    <w:p w:rsidR="00FD463E" w:rsidRPr="00FD463E" w:rsidRDefault="00FD463E" w:rsidP="00C75A73">
      <w:pPr>
        <w:pStyle w:val="a3"/>
        <w:numPr>
          <w:ilvl w:val="1"/>
          <w:numId w:val="1"/>
        </w:numPr>
        <w:spacing w:after="120" w:line="240" w:lineRule="auto"/>
        <w:ind w:right="-482"/>
        <w:contextualSpacing w:val="0"/>
        <w:jc w:val="both"/>
        <w:textAlignment w:val="baseline"/>
        <w:rPr>
          <w:rFonts w:ascii="Arial" w:hAnsi="Arial" w:cs="David"/>
          <w:u w:val="single"/>
        </w:rPr>
      </w:pPr>
      <w:bookmarkStart w:id="26" w:name="_Ref373696274"/>
      <w:bookmarkEnd w:id="21"/>
      <w:bookmarkEnd w:id="22"/>
      <w:bookmarkEnd w:id="23"/>
      <w:r>
        <w:rPr>
          <w:rFonts w:ascii="Arial" w:hAnsi="Arial" w:cs="Arial" w:hint="cs"/>
          <w:u w:val="single"/>
          <w:rtl/>
          <w:lang w:bidi="ar-SA"/>
        </w:rPr>
        <w:t xml:space="preserve">شروط الحد الأدنى لمستشار المباني والبرامج: </w:t>
      </w:r>
    </w:p>
    <w:p w:rsidR="00FD463E" w:rsidRPr="00FD463E" w:rsidRDefault="00FD463E" w:rsidP="00C75A73">
      <w:pPr>
        <w:pStyle w:val="a3"/>
        <w:numPr>
          <w:ilvl w:val="2"/>
          <w:numId w:val="1"/>
        </w:numPr>
        <w:spacing w:after="120" w:line="240" w:lineRule="auto"/>
        <w:ind w:right="-482"/>
        <w:contextualSpacing w:val="0"/>
        <w:jc w:val="both"/>
        <w:textAlignment w:val="baseline"/>
        <w:rPr>
          <w:rFonts w:ascii="Arial" w:hAnsi="Arial" w:cs="David"/>
        </w:rPr>
      </w:pPr>
      <w:bookmarkStart w:id="27" w:name="_Ref373173031"/>
      <w:bookmarkEnd w:id="26"/>
      <w:r>
        <w:rPr>
          <w:rFonts w:ascii="Arial" w:hAnsi="Arial" w:cs="Arial" w:hint="cs"/>
          <w:rtl/>
          <w:lang w:bidi="ar-SA"/>
        </w:rPr>
        <w:t xml:space="preserve">صاحب لقب في الهندسة المعمارية. </w:t>
      </w:r>
    </w:p>
    <w:bookmarkEnd w:id="27"/>
    <w:p w:rsidR="001C2D07" w:rsidRPr="00FD463E" w:rsidRDefault="00FD463E" w:rsidP="001C2D07">
      <w:pPr>
        <w:pStyle w:val="a3"/>
        <w:numPr>
          <w:ilvl w:val="2"/>
          <w:numId w:val="1"/>
        </w:numPr>
        <w:overflowPunct w:val="0"/>
        <w:autoSpaceDE w:val="0"/>
        <w:autoSpaceDN w:val="0"/>
        <w:adjustRightInd w:val="0"/>
        <w:spacing w:after="0" w:line="360" w:lineRule="auto"/>
        <w:ind w:left="1728" w:right="-482"/>
        <w:contextualSpacing w:val="0"/>
        <w:jc w:val="both"/>
        <w:textAlignment w:val="baseline"/>
        <w:rPr>
          <w:rFonts w:ascii="David" w:hAnsi="David" w:cs="David"/>
          <w:rtl/>
        </w:rPr>
      </w:pPr>
      <w:r w:rsidRPr="00FD463E">
        <w:rPr>
          <w:rFonts w:ascii="Arial" w:hAnsi="Arial" w:hint="cs"/>
          <w:rtl/>
          <w:lang w:bidi="ar-SA"/>
        </w:rPr>
        <w:t xml:space="preserve">في السنوات الخمس الأخيرة، صاحب تجربة سنتين على الأقل بتقديم الاستشارة لتخطيط المباني وكتابة البرامج للمباني العمومية.  </w:t>
      </w:r>
    </w:p>
    <w:bookmarkEnd w:id="19"/>
    <w:p w:rsidR="00EE448C" w:rsidRPr="00862486" w:rsidRDefault="00FD463E" w:rsidP="0042623A">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Pr>
          <w:rFonts w:ascii="Arial" w:eastAsia="Times New Roman" w:hAnsi="Arial" w:hint="cs"/>
          <w:b/>
          <w:bCs/>
          <w:color w:val="000000"/>
          <w:shd w:val="clear" w:color="auto" w:fill="FFFFFF"/>
          <w:rtl/>
          <w:lang w:bidi="ar-SA"/>
        </w:rPr>
        <w:t>الموعد الأخير لتقديم العروض هو يوم الخميس الموافق</w:t>
      </w:r>
      <w:r>
        <w:rPr>
          <w:rFonts w:ascii="Arial" w:eastAsia="Times New Roman" w:hAnsi="Arial" w:cs="Arial" w:hint="cs"/>
          <w:b/>
          <w:bCs/>
          <w:color w:val="000000"/>
          <w:shd w:val="clear" w:color="auto" w:fill="FFFFFF"/>
          <w:rtl/>
          <w:lang w:bidi="ar-SA"/>
        </w:rPr>
        <w:t>،</w:t>
      </w:r>
      <w:r w:rsidR="00420725">
        <w:rPr>
          <w:rFonts w:ascii="Arial" w:eastAsia="Times New Roman" w:hAnsi="Arial" w:cs="David" w:hint="cs"/>
          <w:b/>
          <w:bCs/>
          <w:color w:val="000000"/>
          <w:shd w:val="clear" w:color="auto" w:fill="FFFFFF"/>
          <w:rtl/>
        </w:rPr>
        <w:t xml:space="preserve"> </w:t>
      </w:r>
      <w:r w:rsidR="00DE65A1">
        <w:rPr>
          <w:rFonts w:ascii="Arial" w:eastAsia="Times New Roman" w:hAnsi="Arial" w:cs="David" w:hint="cs"/>
          <w:b/>
          <w:bCs/>
          <w:color w:val="000000"/>
          <w:u w:val="single"/>
          <w:shd w:val="clear" w:color="auto" w:fill="FFFFFF"/>
          <w:rtl/>
        </w:rPr>
        <w:t>01</w:t>
      </w:r>
      <w:r w:rsidR="00862486" w:rsidRPr="001C2D07">
        <w:rPr>
          <w:rFonts w:ascii="Arial" w:eastAsia="Times New Roman" w:hAnsi="Arial" w:cs="David" w:hint="cs"/>
          <w:b/>
          <w:bCs/>
          <w:color w:val="000000"/>
          <w:u w:val="single"/>
          <w:shd w:val="clear" w:color="auto" w:fill="FFFFFF"/>
          <w:rtl/>
        </w:rPr>
        <w:t>.0</w:t>
      </w:r>
      <w:r w:rsidR="00DE65A1">
        <w:rPr>
          <w:rFonts w:ascii="Arial" w:eastAsia="Times New Roman" w:hAnsi="Arial" w:cs="David" w:hint="cs"/>
          <w:b/>
          <w:bCs/>
          <w:color w:val="000000"/>
          <w:u w:val="single"/>
          <w:shd w:val="clear" w:color="auto" w:fill="FFFFFF"/>
          <w:rtl/>
        </w:rPr>
        <w:t>9</w:t>
      </w:r>
      <w:r w:rsidR="00862486" w:rsidRPr="001C2D07">
        <w:rPr>
          <w:rFonts w:ascii="Arial" w:eastAsia="Times New Roman" w:hAnsi="Arial" w:cs="David" w:hint="cs"/>
          <w:b/>
          <w:bCs/>
          <w:color w:val="000000"/>
          <w:u w:val="single"/>
          <w:shd w:val="clear" w:color="auto" w:fill="FFFFFF"/>
          <w:rtl/>
        </w:rPr>
        <w:t>.2016</w:t>
      </w:r>
      <w:r w:rsidR="00EE448C" w:rsidRPr="00862486">
        <w:rPr>
          <w:rFonts w:ascii="Arial" w:eastAsia="Times New Roman" w:hAnsi="Arial" w:cs="David" w:hint="cs"/>
          <w:b/>
          <w:bCs/>
          <w:color w:val="000000"/>
          <w:shd w:val="clear" w:color="auto" w:fill="FFFFFF"/>
          <w:rtl/>
        </w:rPr>
        <w:t xml:space="preserve"> </w:t>
      </w:r>
      <w:r>
        <w:rPr>
          <w:rFonts w:ascii="Arial" w:eastAsia="Times New Roman" w:hAnsi="Arial" w:cs="Arial" w:hint="cs"/>
          <w:b/>
          <w:bCs/>
          <w:color w:val="000000"/>
          <w:shd w:val="clear" w:color="auto" w:fill="FFFFFF"/>
          <w:rtl/>
          <w:lang w:bidi="ar-SA"/>
        </w:rPr>
        <w:t xml:space="preserve">لغاية الساعة </w:t>
      </w:r>
      <w:r w:rsidR="00EE448C" w:rsidRPr="00862486">
        <w:rPr>
          <w:rFonts w:ascii="Arial" w:eastAsia="Times New Roman" w:hAnsi="Arial" w:cs="David" w:hint="cs"/>
          <w:b/>
          <w:bCs/>
          <w:color w:val="000000"/>
          <w:shd w:val="clear" w:color="auto" w:fill="FFFFFF"/>
          <w:rtl/>
        </w:rPr>
        <w:t xml:space="preserve"> 12:00 </w:t>
      </w:r>
      <w:r>
        <w:rPr>
          <w:rFonts w:ascii="Arial" w:eastAsia="Times New Roman" w:hAnsi="Arial" w:cs="Arial" w:hint="cs"/>
          <w:b/>
          <w:bCs/>
          <w:color w:val="000000"/>
          <w:shd w:val="clear" w:color="auto" w:fill="FFFFFF"/>
          <w:rtl/>
          <w:lang w:bidi="ar-SA"/>
        </w:rPr>
        <w:t>ظهراً. تقدم العروض لصندوق المناقصات الموجود في المقر المشترك لوزارة العلوم ، الثقافة والرياضة، هكرياه همزرحيت، القدس، المبنى ج</w:t>
      </w:r>
      <w:r w:rsidR="0042623A">
        <w:rPr>
          <w:rFonts w:ascii="Arial" w:eastAsia="Times New Roman" w:hAnsi="Arial" w:hint="cs"/>
          <w:b/>
          <w:bCs/>
          <w:color w:val="000000"/>
          <w:shd w:val="clear" w:color="auto" w:fill="FFFFFF"/>
          <w:rtl/>
          <w:lang w:bidi="ar-SA"/>
        </w:rPr>
        <w:t xml:space="preserve">، الطابق الثالث، بجانب غرفة رقم </w:t>
      </w:r>
      <w:r w:rsidR="00EE448C" w:rsidRPr="00862486">
        <w:rPr>
          <w:rFonts w:ascii="Arial" w:eastAsia="Times New Roman" w:hAnsi="Arial" w:cs="David"/>
          <w:b/>
          <w:bCs/>
          <w:color w:val="000000"/>
          <w:shd w:val="clear" w:color="auto" w:fill="FFFFFF"/>
          <w:rtl/>
        </w:rPr>
        <w:t>302</w:t>
      </w:r>
      <w:r w:rsidR="00EE448C" w:rsidRPr="00862486">
        <w:rPr>
          <w:rFonts w:ascii="Arial" w:eastAsia="Times New Roman" w:hAnsi="Arial" w:cs="David" w:hint="cs"/>
          <w:b/>
          <w:bCs/>
          <w:color w:val="000000"/>
          <w:shd w:val="clear" w:color="auto" w:fill="FFFFFF"/>
          <w:rtl/>
        </w:rPr>
        <w:t>.</w:t>
      </w:r>
    </w:p>
    <w:p w:rsidR="0042623A" w:rsidRPr="0042623A" w:rsidRDefault="0042623A" w:rsidP="0042623A">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Pr>
          <w:rFonts w:ascii="Arial" w:eastAsia="Times New Roman" w:hAnsi="Arial" w:cs="Arial" w:hint="cs"/>
          <w:b/>
          <w:bCs/>
          <w:color w:val="000000"/>
          <w:shd w:val="clear" w:color="auto" w:fill="FFFFFF"/>
          <w:rtl/>
          <w:lang w:bidi="ar-SA"/>
        </w:rPr>
        <w:t xml:space="preserve">للاطلاع على مستندات المناقصة يمكن التوجه لموقع انترنت وزارة الثقافة والرياضة بالعنوان </w:t>
      </w:r>
      <w:r w:rsidR="00A50B5E" w:rsidRPr="00862486">
        <w:rPr>
          <w:rFonts w:ascii="Arial" w:eastAsia="Times New Roman" w:hAnsi="Arial" w:cs="David" w:hint="cs"/>
          <w:b/>
          <w:bCs/>
          <w:color w:val="000000"/>
          <w:shd w:val="clear" w:color="auto" w:fill="FFFFFF"/>
          <w:rtl/>
        </w:rPr>
        <w:t xml:space="preserve"> </w:t>
      </w:r>
      <w:hyperlink r:id="rId10" w:history="1">
        <w:r w:rsidR="003E7EB5" w:rsidRPr="00862486">
          <w:rPr>
            <w:rStyle w:val="Hyperlink"/>
            <w:rFonts w:ascii="Arial" w:eastAsia="Times New Roman" w:hAnsi="Arial" w:cs="David"/>
            <w:b/>
            <w:bCs/>
            <w:shd w:val="clear" w:color="auto" w:fill="FFFFFF"/>
          </w:rPr>
          <w:t>http://www.mcs.gov.il</w:t>
        </w:r>
      </w:hyperlink>
      <w:r>
        <w:rPr>
          <w:rFonts w:ascii="Arial" w:eastAsia="Times New Roman" w:hAnsi="Arial" w:cs="David" w:hint="cs"/>
          <w:b/>
          <w:bCs/>
          <w:color w:val="000000"/>
          <w:shd w:val="clear" w:color="auto" w:fill="FFFFFF"/>
        </w:rPr>
        <w:t xml:space="preserve">  </w:t>
      </w:r>
      <w:r>
        <w:rPr>
          <w:rFonts w:ascii="Arial" w:eastAsia="Times New Roman" w:hAnsi="Arial" w:hint="cs"/>
          <w:b/>
          <w:bCs/>
          <w:color w:val="000000"/>
          <w:shd w:val="clear" w:color="auto" w:fill="FFFFFF"/>
          <w:rtl/>
          <w:lang w:bidi="ar-SA"/>
        </w:rPr>
        <w:t xml:space="preserve"> بالرابط " مناقصات ومطلوب". </w:t>
      </w:r>
    </w:p>
    <w:p w:rsidR="00A50B5E" w:rsidRPr="00862486" w:rsidRDefault="0042623A" w:rsidP="0042623A">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Pr>
          <w:rFonts w:ascii="Arial" w:eastAsia="Times New Roman" w:hAnsi="Arial" w:hint="cs"/>
          <w:b/>
          <w:bCs/>
          <w:color w:val="000000"/>
          <w:shd w:val="clear" w:color="auto" w:fill="FFFFFF"/>
          <w:rtl/>
          <w:lang w:bidi="ar-SA"/>
        </w:rPr>
        <w:t xml:space="preserve">يجب تقديم الأسئلة الاستفسارية المتعلقة بتفاصيل المناقصة ، عبر البريد الالكتروني فقط ن للعنوان  </w:t>
      </w:r>
      <w:hyperlink r:id="rId11" w:history="1">
        <w:r w:rsidR="00F24419" w:rsidRPr="00EE2636">
          <w:rPr>
            <w:rStyle w:val="Hyperlink"/>
            <w:rFonts w:eastAsia="Times New Roman" w:cs="David"/>
            <w:b/>
            <w:bCs/>
            <w:shd w:val="clear" w:color="auto" w:fill="FFFFFF"/>
          </w:rPr>
          <w:t>shlomoi@most.gov.il</w:t>
        </w:r>
      </w:hyperlink>
      <w:r w:rsidR="00A50B5E" w:rsidRPr="00862486">
        <w:rPr>
          <w:rFonts w:ascii="Arial" w:eastAsia="Times New Roman" w:hAnsi="Arial" w:cs="David" w:hint="cs"/>
          <w:b/>
          <w:bCs/>
          <w:color w:val="000000"/>
          <w:shd w:val="clear" w:color="auto" w:fill="FFFFFF"/>
          <w:rtl/>
        </w:rPr>
        <w:t xml:space="preserve">, </w:t>
      </w:r>
      <w:r>
        <w:rPr>
          <w:rFonts w:ascii="Arial" w:eastAsia="Times New Roman" w:hAnsi="Arial" w:hint="cs"/>
          <w:b/>
          <w:bCs/>
          <w:color w:val="000000"/>
          <w:shd w:val="clear" w:color="auto" w:fill="FFFFFF"/>
          <w:rtl/>
          <w:lang w:bidi="ar-SA"/>
        </w:rPr>
        <w:t>لغاية يوم الخميس الموافق</w:t>
      </w:r>
      <w:r w:rsidR="00420725">
        <w:rPr>
          <w:rFonts w:ascii="Arial" w:eastAsia="Times New Roman" w:hAnsi="Arial" w:cs="David" w:hint="cs"/>
          <w:b/>
          <w:bCs/>
          <w:color w:val="000000"/>
          <w:shd w:val="clear" w:color="auto" w:fill="FFFFFF"/>
          <w:rtl/>
        </w:rPr>
        <w:t>,</w:t>
      </w:r>
      <w:r w:rsidR="00DE65A1">
        <w:rPr>
          <w:rFonts w:ascii="Arial" w:eastAsia="Times New Roman" w:hAnsi="Arial" w:cs="David" w:hint="cs"/>
          <w:b/>
          <w:bCs/>
          <w:color w:val="000000"/>
          <w:u w:val="single"/>
          <w:shd w:val="clear" w:color="auto" w:fill="FFFFFF"/>
          <w:rtl/>
        </w:rPr>
        <w:t>11</w:t>
      </w:r>
      <w:r w:rsidR="00862486" w:rsidRPr="001C2D07">
        <w:rPr>
          <w:rFonts w:ascii="Arial" w:eastAsia="Times New Roman" w:hAnsi="Arial" w:cs="David" w:hint="cs"/>
          <w:b/>
          <w:bCs/>
          <w:color w:val="000000"/>
          <w:u w:val="single"/>
          <w:shd w:val="clear" w:color="auto" w:fill="FFFFFF"/>
          <w:rtl/>
        </w:rPr>
        <w:t>.0</w:t>
      </w:r>
      <w:r w:rsidR="00F24419">
        <w:rPr>
          <w:rFonts w:ascii="Arial" w:eastAsia="Times New Roman" w:hAnsi="Arial" w:cs="David" w:hint="cs"/>
          <w:b/>
          <w:bCs/>
          <w:color w:val="000000"/>
          <w:u w:val="single"/>
          <w:shd w:val="clear" w:color="auto" w:fill="FFFFFF"/>
          <w:rtl/>
        </w:rPr>
        <w:t>8</w:t>
      </w:r>
      <w:r w:rsidR="00862486" w:rsidRPr="001C2D07">
        <w:rPr>
          <w:rFonts w:ascii="Arial" w:eastAsia="Times New Roman" w:hAnsi="Arial" w:cs="David" w:hint="cs"/>
          <w:b/>
          <w:bCs/>
          <w:color w:val="000000"/>
          <w:u w:val="single"/>
          <w:shd w:val="clear" w:color="auto" w:fill="FFFFFF"/>
          <w:rtl/>
        </w:rPr>
        <w:t>.2016</w:t>
      </w:r>
      <w:r w:rsidR="00A50B5E" w:rsidRPr="00862486">
        <w:rPr>
          <w:rFonts w:ascii="Arial" w:eastAsia="Times New Roman" w:hAnsi="Arial" w:cs="David" w:hint="cs"/>
          <w:b/>
          <w:bCs/>
          <w:color w:val="000000"/>
          <w:shd w:val="clear" w:color="auto" w:fill="FFFFFF"/>
          <w:rtl/>
        </w:rPr>
        <w:t xml:space="preserve"> </w:t>
      </w:r>
      <w:r>
        <w:rPr>
          <w:rFonts w:ascii="Arial" w:eastAsia="Times New Roman" w:hAnsi="Arial" w:cs="Arial" w:hint="cs"/>
          <w:b/>
          <w:bCs/>
          <w:color w:val="000000"/>
          <w:shd w:val="clear" w:color="auto" w:fill="FFFFFF"/>
          <w:rtl/>
          <w:lang w:bidi="ar-SA"/>
        </w:rPr>
        <w:t>الساعة</w:t>
      </w:r>
      <w:r w:rsidR="00A50B5E" w:rsidRPr="00862486">
        <w:rPr>
          <w:rFonts w:ascii="Arial" w:eastAsia="Times New Roman" w:hAnsi="Arial" w:cs="David" w:hint="cs"/>
          <w:b/>
          <w:bCs/>
          <w:color w:val="000000"/>
          <w:shd w:val="clear" w:color="auto" w:fill="FFFFFF"/>
          <w:rtl/>
        </w:rPr>
        <w:t xml:space="preserve"> 15:00</w:t>
      </w:r>
      <w:r w:rsidR="003E7EB5" w:rsidRPr="00862486">
        <w:rPr>
          <w:rFonts w:ascii="Arial" w:eastAsia="Times New Roman" w:hAnsi="Arial" w:cs="David" w:hint="cs"/>
          <w:b/>
          <w:bCs/>
          <w:color w:val="000000"/>
          <w:shd w:val="clear" w:color="auto" w:fill="FFFFFF"/>
          <w:rtl/>
        </w:rPr>
        <w:t>.</w:t>
      </w:r>
    </w:p>
    <w:p w:rsidR="0042623A" w:rsidRPr="0042623A" w:rsidRDefault="0042623A" w:rsidP="0042623A">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Pr>
          <w:rFonts w:ascii="Arial" w:eastAsia="Times New Roman" w:hAnsi="Arial" w:hint="cs"/>
          <w:b/>
          <w:bCs/>
          <w:color w:val="000000"/>
          <w:shd w:val="clear" w:color="auto" w:fill="FFFFFF"/>
          <w:rtl/>
          <w:lang w:bidi="ar-SA"/>
        </w:rPr>
        <w:t xml:space="preserve">في أية حالة لوجود تناقض بين تعليمات هذا الإعلان وبين مستندات المناقصة، تتغلب تعليمات مستندات المناقصة. </w:t>
      </w:r>
    </w:p>
    <w:p w:rsidR="0071773C" w:rsidRPr="00DE65A1" w:rsidRDefault="0071773C" w:rsidP="0042623A">
      <w:pPr>
        <w:pStyle w:val="a3"/>
        <w:spacing w:after="120" w:line="240" w:lineRule="auto"/>
        <w:ind w:left="369" w:right="-482"/>
        <w:contextualSpacing w:val="0"/>
        <w:jc w:val="both"/>
        <w:textAlignment w:val="baseline"/>
        <w:rPr>
          <w:rFonts w:ascii="Arial" w:eastAsia="Times New Roman" w:hAnsi="Arial" w:cs="David"/>
          <w:b/>
          <w:bCs/>
          <w:color w:val="000000"/>
          <w:shd w:val="clear" w:color="auto" w:fill="FFFFFF"/>
        </w:rPr>
      </w:pPr>
    </w:p>
    <w:sectPr w:rsidR="0071773C" w:rsidRPr="00DE65A1" w:rsidSect="00ED59B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Light">
    <w:altName w:val="Segoe UI"/>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0409001F"/>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04C0F19"/>
    <w:multiLevelType w:val="multilevel"/>
    <w:tmpl w:val="A784FBA0"/>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
    <w:nsid w:val="03980ED4"/>
    <w:multiLevelType w:val="multilevel"/>
    <w:tmpl w:val="11BA85B8"/>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A6C0594"/>
    <w:multiLevelType w:val="multilevel"/>
    <w:tmpl w:val="64EE690C"/>
    <w:lvl w:ilvl="0">
      <w:start w:val="3"/>
      <w:numFmt w:val="decimal"/>
      <w:lvlText w:val="%1"/>
      <w:lvlJc w:val="left"/>
      <w:pPr>
        <w:ind w:left="435" w:hanging="435"/>
      </w:pPr>
      <w:rPr>
        <w:rFonts w:hint="default"/>
      </w:rPr>
    </w:lvl>
    <w:lvl w:ilvl="1">
      <w:start w:val="1"/>
      <w:numFmt w:val="decimal"/>
      <w:lvlText w:val="%1.%2"/>
      <w:lvlJc w:val="left"/>
      <w:pPr>
        <w:ind w:left="1911" w:hanging="435"/>
      </w:pPr>
      <w:rPr>
        <w:rFonts w:hint="default"/>
      </w:rPr>
    </w:lvl>
    <w:lvl w:ilvl="2">
      <w:start w:val="1"/>
      <w:numFmt w:val="decimal"/>
      <w:lvlText w:val="%1.%2.%3"/>
      <w:lvlJc w:val="left"/>
      <w:pPr>
        <w:ind w:left="3672" w:hanging="720"/>
      </w:pPr>
      <w:rPr>
        <w:rFonts w:hint="default"/>
      </w:rPr>
    </w:lvl>
    <w:lvl w:ilvl="3">
      <w:start w:val="1"/>
      <w:numFmt w:val="decimal"/>
      <w:lvlText w:val="%1.%2.%3.%4"/>
      <w:lvlJc w:val="left"/>
      <w:pPr>
        <w:ind w:left="5148" w:hanging="720"/>
      </w:pPr>
      <w:rPr>
        <w:rFonts w:hint="default"/>
      </w:rPr>
    </w:lvl>
    <w:lvl w:ilvl="4">
      <w:start w:val="1"/>
      <w:numFmt w:val="decimal"/>
      <w:lvlText w:val="%1.%2.%3.%4.%5"/>
      <w:lvlJc w:val="left"/>
      <w:pPr>
        <w:ind w:left="6984" w:hanging="1080"/>
      </w:pPr>
      <w:rPr>
        <w:rFonts w:hint="default"/>
      </w:rPr>
    </w:lvl>
    <w:lvl w:ilvl="5">
      <w:start w:val="1"/>
      <w:numFmt w:val="decimal"/>
      <w:lvlText w:val="%1.%2.%3.%4.%5.%6"/>
      <w:lvlJc w:val="left"/>
      <w:pPr>
        <w:ind w:left="8460" w:hanging="1080"/>
      </w:pPr>
      <w:rPr>
        <w:rFonts w:hint="default"/>
      </w:rPr>
    </w:lvl>
    <w:lvl w:ilvl="6">
      <w:start w:val="1"/>
      <w:numFmt w:val="decimal"/>
      <w:lvlText w:val="%1.%2.%3.%4.%5.%6.%7"/>
      <w:lvlJc w:val="left"/>
      <w:pPr>
        <w:ind w:left="9936" w:hanging="1080"/>
      </w:pPr>
      <w:rPr>
        <w:rFonts w:hint="default"/>
      </w:rPr>
    </w:lvl>
    <w:lvl w:ilvl="7">
      <w:start w:val="1"/>
      <w:numFmt w:val="decimal"/>
      <w:lvlText w:val="%1.%2.%3.%4.%5.%6.%7.%8"/>
      <w:lvlJc w:val="left"/>
      <w:pPr>
        <w:ind w:left="11772" w:hanging="1440"/>
      </w:pPr>
      <w:rPr>
        <w:rFonts w:hint="default"/>
      </w:rPr>
    </w:lvl>
    <w:lvl w:ilvl="8">
      <w:start w:val="1"/>
      <w:numFmt w:val="decimal"/>
      <w:lvlText w:val="%1.%2.%3.%4.%5.%6.%7.%8.%9"/>
      <w:lvlJc w:val="left"/>
      <w:pPr>
        <w:ind w:left="13248" w:hanging="1440"/>
      </w:pPr>
      <w:rPr>
        <w:rFonts w:hint="default"/>
      </w:rPr>
    </w:lvl>
  </w:abstractNum>
  <w:abstractNum w:abstractNumId="4">
    <w:nsid w:val="1C482332"/>
    <w:multiLevelType w:val="multilevel"/>
    <w:tmpl w:val="F6189490"/>
    <w:lvl w:ilvl="0">
      <w:start w:val="3"/>
      <w:numFmt w:val="decimal"/>
      <w:lvlText w:val="%1."/>
      <w:lvlJc w:val="left"/>
      <w:pPr>
        <w:ind w:left="360" w:hanging="360"/>
      </w:pPr>
      <w:rPr>
        <w:rFonts w:hint="default"/>
      </w:rPr>
    </w:lvl>
    <w:lvl w:ilvl="1">
      <w:start w:val="1"/>
      <w:numFmt w:val="decimal"/>
      <w:lvlText w:val="%1.%2."/>
      <w:lvlJc w:val="left"/>
      <w:pPr>
        <w:ind w:left="1371" w:hanging="72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3033" w:hanging="108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695" w:hanging="144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6357" w:hanging="1800"/>
      </w:pPr>
      <w:rPr>
        <w:rFonts w:hint="default"/>
      </w:rPr>
    </w:lvl>
    <w:lvl w:ilvl="8">
      <w:start w:val="1"/>
      <w:numFmt w:val="decimal"/>
      <w:lvlText w:val="%1.%2.%3.%4.%5.%6.%7.%8.%9."/>
      <w:lvlJc w:val="left"/>
      <w:pPr>
        <w:ind w:left="7368" w:hanging="2160"/>
      </w:pPr>
      <w:rPr>
        <w:rFonts w:hint="default"/>
      </w:rPr>
    </w:lvl>
  </w:abstractNum>
  <w:abstractNum w:abstractNumId="5">
    <w:nsid w:val="2AB35399"/>
    <w:multiLevelType w:val="multilevel"/>
    <w:tmpl w:val="C9009214"/>
    <w:lvl w:ilvl="0">
      <w:start w:val="3"/>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6">
    <w:nsid w:val="2FD830AC"/>
    <w:multiLevelType w:val="multilevel"/>
    <w:tmpl w:val="F202C328"/>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30171D82"/>
    <w:multiLevelType w:val="multilevel"/>
    <w:tmpl w:val="0804DF0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nsid w:val="389B55B9"/>
    <w:multiLevelType w:val="multilevel"/>
    <w:tmpl w:val="BFBC3768"/>
    <w:lvl w:ilvl="0">
      <w:start w:val="3"/>
      <w:numFmt w:val="decimal"/>
      <w:lvlText w:val="%1"/>
      <w:lvlJc w:val="left"/>
      <w:pPr>
        <w:ind w:left="435" w:hanging="435"/>
      </w:pPr>
      <w:rPr>
        <w:rFonts w:hint="default"/>
      </w:rPr>
    </w:lvl>
    <w:lvl w:ilvl="1">
      <w:start w:val="1"/>
      <w:numFmt w:val="decimal"/>
      <w:lvlText w:val="%1.%2"/>
      <w:lvlJc w:val="left"/>
      <w:pPr>
        <w:ind w:left="1551" w:hanging="435"/>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7776" w:hanging="108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9">
    <w:nsid w:val="3A261309"/>
    <w:multiLevelType w:val="multilevel"/>
    <w:tmpl w:val="11BA85B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bidi="he-IL"/>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3B1C702E"/>
    <w:multiLevelType w:val="multilevel"/>
    <w:tmpl w:val="A3E88698"/>
    <w:lvl w:ilvl="0">
      <w:start w:val="3"/>
      <w:numFmt w:val="decimal"/>
      <w:lvlText w:val="%1."/>
      <w:lvlJc w:val="left"/>
      <w:pPr>
        <w:ind w:left="495" w:hanging="495"/>
      </w:pPr>
      <w:rPr>
        <w:rFonts w:hint="default"/>
      </w:rPr>
    </w:lvl>
    <w:lvl w:ilvl="1">
      <w:start w:val="1"/>
      <w:numFmt w:val="decimal"/>
      <w:lvlText w:val="%1.%2."/>
      <w:lvlJc w:val="left"/>
      <w:pPr>
        <w:ind w:left="1611" w:hanging="495"/>
      </w:pPr>
      <w:rPr>
        <w:rFonts w:hint="default"/>
      </w:rPr>
    </w:lvl>
    <w:lvl w:ilvl="2">
      <w:start w:val="2"/>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8136" w:hanging="144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11">
    <w:nsid w:val="47746CCC"/>
    <w:multiLevelType w:val="multilevel"/>
    <w:tmpl w:val="3F5C2DEC"/>
    <w:lvl w:ilvl="0">
      <w:start w:val="2"/>
      <w:numFmt w:val="decimal"/>
      <w:lvlText w:val="%1."/>
      <w:lvlJc w:val="left"/>
      <w:pPr>
        <w:ind w:left="360" w:hanging="360"/>
      </w:pPr>
      <w:rPr>
        <w:rFonts w:hint="default"/>
      </w:rPr>
    </w:lvl>
    <w:lvl w:ilvl="1">
      <w:start w:val="1"/>
      <w:numFmt w:val="decimal"/>
      <w:lvlText w:val="%1.%2."/>
      <w:lvlJc w:val="left"/>
      <w:pPr>
        <w:ind w:left="2233" w:hanging="360"/>
      </w:pPr>
      <w:rPr>
        <w:rFonts w:hint="default"/>
      </w:rPr>
    </w:lvl>
    <w:lvl w:ilvl="2">
      <w:start w:val="1"/>
      <w:numFmt w:val="decimal"/>
      <w:lvlText w:val="%1.%2.%3."/>
      <w:lvlJc w:val="left"/>
      <w:pPr>
        <w:ind w:left="4466" w:hanging="720"/>
      </w:pPr>
      <w:rPr>
        <w:rFonts w:hint="default"/>
      </w:rPr>
    </w:lvl>
    <w:lvl w:ilvl="3">
      <w:start w:val="1"/>
      <w:numFmt w:val="decimal"/>
      <w:lvlText w:val="%1.%2.%3.%4."/>
      <w:lvlJc w:val="left"/>
      <w:pPr>
        <w:ind w:left="6339" w:hanging="720"/>
      </w:pPr>
      <w:rPr>
        <w:rFonts w:hint="default"/>
      </w:rPr>
    </w:lvl>
    <w:lvl w:ilvl="4">
      <w:start w:val="1"/>
      <w:numFmt w:val="decimal"/>
      <w:lvlText w:val="%1.%2.%3.%4.%5."/>
      <w:lvlJc w:val="left"/>
      <w:pPr>
        <w:ind w:left="8572" w:hanging="1080"/>
      </w:pPr>
      <w:rPr>
        <w:rFonts w:hint="default"/>
      </w:rPr>
    </w:lvl>
    <w:lvl w:ilvl="5">
      <w:start w:val="1"/>
      <w:numFmt w:val="decimal"/>
      <w:lvlText w:val="%1.%2.%3.%4.%5.%6."/>
      <w:lvlJc w:val="left"/>
      <w:pPr>
        <w:ind w:left="10445" w:hanging="1080"/>
      </w:pPr>
      <w:rPr>
        <w:rFonts w:hint="default"/>
      </w:rPr>
    </w:lvl>
    <w:lvl w:ilvl="6">
      <w:start w:val="1"/>
      <w:numFmt w:val="decimal"/>
      <w:lvlText w:val="%1.%2.%3.%4.%5.%6.%7."/>
      <w:lvlJc w:val="left"/>
      <w:pPr>
        <w:ind w:left="12678" w:hanging="1440"/>
      </w:pPr>
      <w:rPr>
        <w:rFonts w:hint="default"/>
      </w:rPr>
    </w:lvl>
    <w:lvl w:ilvl="7">
      <w:start w:val="1"/>
      <w:numFmt w:val="decimal"/>
      <w:lvlText w:val="%1.%2.%3.%4.%5.%6.%7.%8."/>
      <w:lvlJc w:val="left"/>
      <w:pPr>
        <w:ind w:left="14551" w:hanging="1440"/>
      </w:pPr>
      <w:rPr>
        <w:rFonts w:hint="default"/>
      </w:rPr>
    </w:lvl>
    <w:lvl w:ilvl="8">
      <w:start w:val="1"/>
      <w:numFmt w:val="decimal"/>
      <w:lvlText w:val="%1.%2.%3.%4.%5.%6.%7.%8.%9."/>
      <w:lvlJc w:val="left"/>
      <w:pPr>
        <w:ind w:left="16424" w:hanging="1440"/>
      </w:pPr>
      <w:rPr>
        <w:rFonts w:hint="default"/>
      </w:rPr>
    </w:lvl>
  </w:abstractNum>
  <w:abstractNum w:abstractNumId="12">
    <w:nsid w:val="5A000B04"/>
    <w:multiLevelType w:val="multilevel"/>
    <w:tmpl w:val="07F23934"/>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13">
    <w:nsid w:val="5A955DDC"/>
    <w:multiLevelType w:val="multilevel"/>
    <w:tmpl w:val="30CC910A"/>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4">
    <w:nsid w:val="5B3E1F2E"/>
    <w:multiLevelType w:val="multilevel"/>
    <w:tmpl w:val="5300AAB0"/>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lang w:bidi="he-IL"/>
      </w:rPr>
    </w:lvl>
    <w:lvl w:ilvl="2">
      <w:start w:val="1"/>
      <w:numFmt w:val="decimal"/>
      <w:lvlText w:val="%1.%2.%3."/>
      <w:lvlJc w:val="left"/>
      <w:pPr>
        <w:ind w:left="2205" w:hanging="504"/>
      </w:pPr>
      <w:rPr>
        <w:rFonts w:hint="default"/>
        <w:sz w:val="22"/>
        <w:szCs w:val="22"/>
        <w:lang w:bidi="he-IL"/>
      </w:rPr>
    </w:lvl>
    <w:lvl w:ilvl="3">
      <w:start w:val="1"/>
      <w:numFmt w:val="decimal"/>
      <w:lvlText w:val="%1.%2.%3.%4."/>
      <w:lvlJc w:val="left"/>
      <w:pPr>
        <w:ind w:left="1728" w:hanging="648"/>
      </w:pPr>
      <w:rPr>
        <w:rFonts w:hint="default"/>
        <w:sz w:val="20"/>
        <w:szCs w:val="20"/>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5F202785"/>
    <w:multiLevelType w:val="multilevel"/>
    <w:tmpl w:val="CA42BC38"/>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6">
    <w:nsid w:val="629243CF"/>
    <w:multiLevelType w:val="hybridMultilevel"/>
    <w:tmpl w:val="1FD0EDDE"/>
    <w:lvl w:ilvl="0" w:tplc="04090001">
      <w:start w:val="1"/>
      <w:numFmt w:val="bullet"/>
      <w:lvlText w:val=""/>
      <w:lvlJc w:val="left"/>
      <w:pPr>
        <w:ind w:left="2591" w:hanging="360"/>
      </w:pPr>
      <w:rPr>
        <w:rFonts w:ascii="Symbol" w:hAnsi="Symbol" w:hint="default"/>
      </w:rPr>
    </w:lvl>
    <w:lvl w:ilvl="1" w:tplc="04090003">
      <w:start w:val="1"/>
      <w:numFmt w:val="bullet"/>
      <w:lvlText w:val="o"/>
      <w:lvlJc w:val="left"/>
      <w:pPr>
        <w:ind w:left="3311" w:hanging="360"/>
      </w:pPr>
      <w:rPr>
        <w:rFonts w:ascii="Courier New" w:hAnsi="Courier New" w:cs="Courier New" w:hint="default"/>
      </w:rPr>
    </w:lvl>
    <w:lvl w:ilvl="2" w:tplc="04090005">
      <w:start w:val="1"/>
      <w:numFmt w:val="bullet"/>
      <w:lvlText w:val=""/>
      <w:lvlJc w:val="left"/>
      <w:pPr>
        <w:ind w:left="4031" w:hanging="360"/>
      </w:pPr>
      <w:rPr>
        <w:rFonts w:ascii="Wingdings" w:hAnsi="Wingdings" w:hint="default"/>
      </w:rPr>
    </w:lvl>
    <w:lvl w:ilvl="3" w:tplc="04090001">
      <w:start w:val="1"/>
      <w:numFmt w:val="bullet"/>
      <w:lvlText w:val=""/>
      <w:lvlJc w:val="left"/>
      <w:pPr>
        <w:ind w:left="4751" w:hanging="360"/>
      </w:pPr>
      <w:rPr>
        <w:rFonts w:ascii="Symbol" w:hAnsi="Symbol" w:hint="default"/>
      </w:rPr>
    </w:lvl>
    <w:lvl w:ilvl="4" w:tplc="04090003">
      <w:start w:val="1"/>
      <w:numFmt w:val="bullet"/>
      <w:lvlText w:val="o"/>
      <w:lvlJc w:val="left"/>
      <w:pPr>
        <w:ind w:left="5471" w:hanging="360"/>
      </w:pPr>
      <w:rPr>
        <w:rFonts w:ascii="Courier New" w:hAnsi="Courier New" w:cs="Courier New" w:hint="default"/>
      </w:rPr>
    </w:lvl>
    <w:lvl w:ilvl="5" w:tplc="04090005">
      <w:start w:val="1"/>
      <w:numFmt w:val="bullet"/>
      <w:lvlText w:val=""/>
      <w:lvlJc w:val="left"/>
      <w:pPr>
        <w:ind w:left="6191" w:hanging="360"/>
      </w:pPr>
      <w:rPr>
        <w:rFonts w:ascii="Wingdings" w:hAnsi="Wingdings" w:hint="default"/>
      </w:rPr>
    </w:lvl>
    <w:lvl w:ilvl="6" w:tplc="04090001">
      <w:start w:val="1"/>
      <w:numFmt w:val="bullet"/>
      <w:lvlText w:val=""/>
      <w:lvlJc w:val="left"/>
      <w:pPr>
        <w:ind w:left="6911" w:hanging="360"/>
      </w:pPr>
      <w:rPr>
        <w:rFonts w:ascii="Symbol" w:hAnsi="Symbol" w:hint="default"/>
      </w:rPr>
    </w:lvl>
    <w:lvl w:ilvl="7" w:tplc="04090003">
      <w:start w:val="1"/>
      <w:numFmt w:val="bullet"/>
      <w:lvlText w:val="o"/>
      <w:lvlJc w:val="left"/>
      <w:pPr>
        <w:ind w:left="7631" w:hanging="360"/>
      </w:pPr>
      <w:rPr>
        <w:rFonts w:ascii="Courier New" w:hAnsi="Courier New" w:cs="Courier New" w:hint="default"/>
      </w:rPr>
    </w:lvl>
    <w:lvl w:ilvl="8" w:tplc="04090005">
      <w:start w:val="1"/>
      <w:numFmt w:val="bullet"/>
      <w:lvlText w:val=""/>
      <w:lvlJc w:val="left"/>
      <w:pPr>
        <w:ind w:left="8351" w:hanging="360"/>
      </w:pPr>
      <w:rPr>
        <w:rFonts w:ascii="Wingdings" w:hAnsi="Wingdings" w:hint="default"/>
      </w:rPr>
    </w:lvl>
  </w:abstractNum>
  <w:abstractNum w:abstractNumId="17">
    <w:nsid w:val="67881EF9"/>
    <w:multiLevelType w:val="multilevel"/>
    <w:tmpl w:val="E9BC6B3E"/>
    <w:lvl w:ilvl="0">
      <w:start w:val="1"/>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18">
    <w:nsid w:val="723A70F4"/>
    <w:multiLevelType w:val="multilevel"/>
    <w:tmpl w:val="34CCD86C"/>
    <w:lvl w:ilvl="0">
      <w:start w:val="3"/>
      <w:numFmt w:val="decimal"/>
      <w:lvlText w:val="%1"/>
      <w:lvlJc w:val="left"/>
      <w:pPr>
        <w:ind w:left="435" w:hanging="435"/>
      </w:pPr>
      <w:rPr>
        <w:rFonts w:hint="default"/>
      </w:rPr>
    </w:lvl>
    <w:lvl w:ilvl="1">
      <w:start w:val="1"/>
      <w:numFmt w:val="decimal"/>
      <w:lvlText w:val="%1.%2"/>
      <w:lvlJc w:val="left"/>
      <w:pPr>
        <w:ind w:left="2271" w:hanging="435"/>
      </w:pPr>
      <w:rPr>
        <w:rFonts w:hint="default"/>
      </w:rPr>
    </w:lvl>
    <w:lvl w:ilvl="2">
      <w:start w:val="3"/>
      <w:numFmt w:val="decimal"/>
      <w:lvlText w:val="%1.%2.%3"/>
      <w:lvlJc w:val="left"/>
      <w:pPr>
        <w:ind w:left="4392" w:hanging="720"/>
      </w:pPr>
      <w:rPr>
        <w:rFonts w:hint="default"/>
      </w:rPr>
    </w:lvl>
    <w:lvl w:ilvl="3">
      <w:start w:val="1"/>
      <w:numFmt w:val="decimal"/>
      <w:lvlText w:val="%1.%2.%3.%4"/>
      <w:lvlJc w:val="left"/>
      <w:pPr>
        <w:ind w:left="6228" w:hanging="720"/>
      </w:pPr>
      <w:rPr>
        <w:rFonts w:hint="default"/>
      </w:rPr>
    </w:lvl>
    <w:lvl w:ilvl="4">
      <w:start w:val="1"/>
      <w:numFmt w:val="decimal"/>
      <w:lvlText w:val="%1.%2.%3.%4.%5"/>
      <w:lvlJc w:val="left"/>
      <w:pPr>
        <w:ind w:left="8424" w:hanging="1080"/>
      </w:pPr>
      <w:rPr>
        <w:rFonts w:hint="default"/>
      </w:rPr>
    </w:lvl>
    <w:lvl w:ilvl="5">
      <w:start w:val="1"/>
      <w:numFmt w:val="decimal"/>
      <w:lvlText w:val="%1.%2.%3.%4.%5.%6"/>
      <w:lvlJc w:val="left"/>
      <w:pPr>
        <w:ind w:left="10260" w:hanging="1080"/>
      </w:pPr>
      <w:rPr>
        <w:rFonts w:hint="default"/>
      </w:rPr>
    </w:lvl>
    <w:lvl w:ilvl="6">
      <w:start w:val="1"/>
      <w:numFmt w:val="decimal"/>
      <w:lvlText w:val="%1.%2.%3.%4.%5.%6.%7"/>
      <w:lvlJc w:val="left"/>
      <w:pPr>
        <w:ind w:left="12456" w:hanging="1440"/>
      </w:pPr>
      <w:rPr>
        <w:rFonts w:hint="default"/>
      </w:rPr>
    </w:lvl>
    <w:lvl w:ilvl="7">
      <w:start w:val="1"/>
      <w:numFmt w:val="decimal"/>
      <w:lvlText w:val="%1.%2.%3.%4.%5.%6.%7.%8"/>
      <w:lvlJc w:val="left"/>
      <w:pPr>
        <w:ind w:left="14292" w:hanging="1440"/>
      </w:pPr>
      <w:rPr>
        <w:rFonts w:hint="default"/>
      </w:rPr>
    </w:lvl>
    <w:lvl w:ilvl="8">
      <w:start w:val="1"/>
      <w:numFmt w:val="decimal"/>
      <w:lvlText w:val="%1.%2.%3.%4.%5.%6.%7.%8.%9"/>
      <w:lvlJc w:val="left"/>
      <w:pPr>
        <w:ind w:left="16488" w:hanging="1800"/>
      </w:pPr>
      <w:rPr>
        <w:rFonts w:hint="default"/>
      </w:rPr>
    </w:lvl>
  </w:abstractNum>
  <w:abstractNum w:abstractNumId="19">
    <w:nsid w:val="786E5830"/>
    <w:multiLevelType w:val="multilevel"/>
    <w:tmpl w:val="FAA67582"/>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0">
    <w:nsid w:val="7C4B127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0"/>
  </w:num>
  <w:num w:numId="2">
    <w:abstractNumId w:val="0"/>
  </w:num>
  <w:num w:numId="3">
    <w:abstractNumId w:val="17"/>
  </w:num>
  <w:num w:numId="4">
    <w:abstractNumId w:val="1"/>
  </w:num>
  <w:num w:numId="5">
    <w:abstractNumId w:val="19"/>
  </w:num>
  <w:num w:numId="6">
    <w:abstractNumId w:val="11"/>
  </w:num>
  <w:num w:numId="7">
    <w:abstractNumId w:val="7"/>
  </w:num>
  <w:num w:numId="8">
    <w:abstractNumId w:val="8"/>
  </w:num>
  <w:num w:numId="9">
    <w:abstractNumId w:val="3"/>
  </w:num>
  <w:num w:numId="10">
    <w:abstractNumId w:val="10"/>
  </w:num>
  <w:num w:numId="11">
    <w:abstractNumId w:val="18"/>
  </w:num>
  <w:num w:numId="12">
    <w:abstractNumId w:val="12"/>
  </w:num>
  <w:num w:numId="13">
    <w:abstractNumId w:val="5"/>
  </w:num>
  <w:num w:numId="14">
    <w:abstractNumId w:val="13"/>
  </w:num>
  <w:num w:numId="15">
    <w:abstractNumId w:val="15"/>
  </w:num>
  <w:num w:numId="16">
    <w:abstractNumId w:val="4"/>
  </w:num>
  <w:num w:numId="17">
    <w:abstractNumId w:val="9"/>
  </w:num>
  <w:num w:numId="18">
    <w:abstractNumId w:val="9"/>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16"/>
  </w:num>
  <w:num w:numId="20">
    <w:abstractNumId w:val="2"/>
  </w:num>
  <w:num w:numId="21">
    <w:abstractNumId w:val="14"/>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0DE2"/>
    <w:rsid w:val="001C2D07"/>
    <w:rsid w:val="00230E9D"/>
    <w:rsid w:val="00250E50"/>
    <w:rsid w:val="002C30B1"/>
    <w:rsid w:val="00370C02"/>
    <w:rsid w:val="003C4B46"/>
    <w:rsid w:val="003D4CB6"/>
    <w:rsid w:val="003E7EB5"/>
    <w:rsid w:val="00420725"/>
    <w:rsid w:val="0042623A"/>
    <w:rsid w:val="00530DE2"/>
    <w:rsid w:val="00534559"/>
    <w:rsid w:val="005758D5"/>
    <w:rsid w:val="00706E99"/>
    <w:rsid w:val="0071773C"/>
    <w:rsid w:val="00784D67"/>
    <w:rsid w:val="007914B1"/>
    <w:rsid w:val="007D710A"/>
    <w:rsid w:val="0081163B"/>
    <w:rsid w:val="00842FC4"/>
    <w:rsid w:val="00862486"/>
    <w:rsid w:val="00947994"/>
    <w:rsid w:val="009B04B4"/>
    <w:rsid w:val="009E65D4"/>
    <w:rsid w:val="009F5A80"/>
    <w:rsid w:val="00A03B67"/>
    <w:rsid w:val="00A50B5E"/>
    <w:rsid w:val="00A5111C"/>
    <w:rsid w:val="00AE19FA"/>
    <w:rsid w:val="00B152E5"/>
    <w:rsid w:val="00B7132A"/>
    <w:rsid w:val="00BB3976"/>
    <w:rsid w:val="00C14C1E"/>
    <w:rsid w:val="00C42130"/>
    <w:rsid w:val="00C75A73"/>
    <w:rsid w:val="00CA084D"/>
    <w:rsid w:val="00CE05B4"/>
    <w:rsid w:val="00D74087"/>
    <w:rsid w:val="00D77FCC"/>
    <w:rsid w:val="00DB1118"/>
    <w:rsid w:val="00DE65A1"/>
    <w:rsid w:val="00E05902"/>
    <w:rsid w:val="00E72D60"/>
    <w:rsid w:val="00E92596"/>
    <w:rsid w:val="00ED59B5"/>
    <w:rsid w:val="00EE448C"/>
    <w:rsid w:val="00EE6D44"/>
    <w:rsid w:val="00F016C8"/>
    <w:rsid w:val="00F24419"/>
    <w:rsid w:val="00FB41FF"/>
    <w:rsid w:val="00FD463E"/>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basedOn w:val="a"/>
    <w:link w:val="a4"/>
    <w:uiPriority w:val="34"/>
    <w:qFormat/>
    <w:rsid w:val="00E92596"/>
    <w:pPr>
      <w:ind w:left="720"/>
      <w:contextualSpacing/>
    </w:pPr>
  </w:style>
  <w:style w:type="character" w:customStyle="1" w:styleId="a4">
    <w:name w:val="פיסקת רשימה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basedOn w:val="a"/>
    <w:link w:val="a4"/>
    <w:uiPriority w:val="34"/>
    <w:qFormat/>
    <w:rsid w:val="00E92596"/>
    <w:pPr>
      <w:ind w:left="720"/>
      <w:contextualSpacing/>
    </w:pPr>
  </w:style>
  <w:style w:type="character" w:customStyle="1" w:styleId="a4">
    <w:name w:val="פיסקת רשימה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559837">
      <w:bodyDiv w:val="1"/>
      <w:marLeft w:val="0"/>
      <w:marRight w:val="0"/>
      <w:marTop w:val="0"/>
      <w:marBottom w:val="0"/>
      <w:divBdr>
        <w:top w:val="none" w:sz="0" w:space="0" w:color="auto"/>
        <w:left w:val="none" w:sz="0" w:space="0" w:color="auto"/>
        <w:bottom w:val="none" w:sz="0" w:space="0" w:color="auto"/>
        <w:right w:val="none" w:sz="0" w:space="0" w:color="auto"/>
      </w:divBdr>
      <w:divsChild>
        <w:div w:id="1979996690">
          <w:marLeft w:val="0"/>
          <w:marRight w:val="0"/>
          <w:marTop w:val="0"/>
          <w:marBottom w:val="200"/>
          <w:divBdr>
            <w:top w:val="none" w:sz="0" w:space="0" w:color="auto"/>
            <w:left w:val="none" w:sz="0" w:space="0" w:color="auto"/>
            <w:bottom w:val="none" w:sz="0" w:space="0" w:color="auto"/>
            <w:right w:val="none" w:sz="0" w:space="0" w:color="auto"/>
          </w:divBdr>
          <w:divsChild>
            <w:div w:id="681660769">
              <w:marLeft w:val="0"/>
              <w:marRight w:val="0"/>
              <w:marTop w:val="0"/>
              <w:marBottom w:val="0"/>
              <w:divBdr>
                <w:top w:val="none" w:sz="0" w:space="0" w:color="auto"/>
                <w:left w:val="none" w:sz="0" w:space="0" w:color="auto"/>
                <w:bottom w:val="none" w:sz="0" w:space="0" w:color="auto"/>
                <w:right w:val="none" w:sz="0" w:space="0" w:color="auto"/>
              </w:divBdr>
            </w:div>
            <w:div w:id="341781203">
              <w:marLeft w:val="0"/>
              <w:marRight w:val="0"/>
              <w:marTop w:val="0"/>
              <w:marBottom w:val="0"/>
              <w:divBdr>
                <w:top w:val="none" w:sz="0" w:space="0" w:color="auto"/>
                <w:left w:val="none" w:sz="0" w:space="0" w:color="auto"/>
                <w:bottom w:val="none" w:sz="0" w:space="0" w:color="auto"/>
                <w:right w:val="none" w:sz="0" w:space="0" w:color="auto"/>
              </w:divBdr>
            </w:div>
            <w:div w:id="1667319345">
              <w:marLeft w:val="0"/>
              <w:marRight w:val="0"/>
              <w:marTop w:val="0"/>
              <w:marBottom w:val="200"/>
              <w:divBdr>
                <w:top w:val="none" w:sz="0" w:space="0" w:color="auto"/>
                <w:left w:val="none" w:sz="0" w:space="0" w:color="auto"/>
                <w:bottom w:val="none" w:sz="0" w:space="0" w:color="auto"/>
                <w:right w:val="none" w:sz="0" w:space="0" w:color="auto"/>
              </w:divBdr>
            </w:div>
            <w:div w:id="1917939524">
              <w:marLeft w:val="0"/>
              <w:marRight w:val="0"/>
              <w:marTop w:val="0"/>
              <w:marBottom w:val="200"/>
              <w:divBdr>
                <w:top w:val="none" w:sz="0" w:space="0" w:color="auto"/>
                <w:left w:val="none" w:sz="0" w:space="0" w:color="auto"/>
                <w:bottom w:val="none" w:sz="0" w:space="0" w:color="auto"/>
                <w:right w:val="none" w:sz="0" w:space="0" w:color="auto"/>
              </w:divBdr>
            </w:div>
            <w:div w:id="678702597">
              <w:marLeft w:val="0"/>
              <w:marRight w:val="368"/>
              <w:marTop w:val="0"/>
              <w:marBottom w:val="0"/>
              <w:divBdr>
                <w:top w:val="none" w:sz="0" w:space="0" w:color="auto"/>
                <w:left w:val="none" w:sz="0" w:space="0" w:color="auto"/>
                <w:bottom w:val="none" w:sz="0" w:space="0" w:color="auto"/>
                <w:right w:val="none" w:sz="0" w:space="0" w:color="auto"/>
              </w:divBdr>
            </w:div>
            <w:div w:id="44835131">
              <w:marLeft w:val="0"/>
              <w:marRight w:val="1134"/>
              <w:marTop w:val="0"/>
              <w:marBottom w:val="0"/>
              <w:divBdr>
                <w:top w:val="none" w:sz="0" w:space="0" w:color="auto"/>
                <w:left w:val="none" w:sz="0" w:space="0" w:color="auto"/>
                <w:bottom w:val="none" w:sz="0" w:space="0" w:color="auto"/>
                <w:right w:val="none" w:sz="0" w:space="0" w:color="auto"/>
              </w:divBdr>
            </w:div>
            <w:div w:id="2030329975">
              <w:marLeft w:val="0"/>
              <w:marRight w:val="1134"/>
              <w:marTop w:val="0"/>
              <w:marBottom w:val="0"/>
              <w:divBdr>
                <w:top w:val="none" w:sz="0" w:space="0" w:color="auto"/>
                <w:left w:val="none" w:sz="0" w:space="0" w:color="auto"/>
                <w:bottom w:val="none" w:sz="0" w:space="0" w:color="auto"/>
                <w:right w:val="none" w:sz="0" w:space="0" w:color="auto"/>
              </w:divBdr>
            </w:div>
            <w:div w:id="1460345982">
              <w:marLeft w:val="0"/>
              <w:marRight w:val="1134"/>
              <w:marTop w:val="0"/>
              <w:marBottom w:val="0"/>
              <w:divBdr>
                <w:top w:val="none" w:sz="0" w:space="0" w:color="auto"/>
                <w:left w:val="none" w:sz="0" w:space="0" w:color="auto"/>
                <w:bottom w:val="none" w:sz="0" w:space="0" w:color="auto"/>
                <w:right w:val="none" w:sz="0" w:space="0" w:color="auto"/>
              </w:divBdr>
            </w:div>
            <w:div w:id="694887763">
              <w:marLeft w:val="0"/>
              <w:marRight w:val="1134"/>
              <w:marTop w:val="0"/>
              <w:marBottom w:val="0"/>
              <w:divBdr>
                <w:top w:val="none" w:sz="0" w:space="0" w:color="auto"/>
                <w:left w:val="none" w:sz="0" w:space="0" w:color="auto"/>
                <w:bottom w:val="none" w:sz="0" w:space="0" w:color="auto"/>
                <w:right w:val="none" w:sz="0" w:space="0" w:color="auto"/>
              </w:divBdr>
            </w:div>
            <w:div w:id="1912352300">
              <w:marLeft w:val="0"/>
              <w:marRight w:val="368"/>
              <w:marTop w:val="0"/>
              <w:marBottom w:val="0"/>
              <w:divBdr>
                <w:top w:val="none" w:sz="0" w:space="0" w:color="auto"/>
                <w:left w:val="none" w:sz="0" w:space="0" w:color="auto"/>
                <w:bottom w:val="none" w:sz="0" w:space="0" w:color="auto"/>
                <w:right w:val="none" w:sz="0" w:space="0" w:color="auto"/>
              </w:divBdr>
            </w:div>
            <w:div w:id="1968967063">
              <w:marLeft w:val="0"/>
              <w:marRight w:val="1134"/>
              <w:marTop w:val="0"/>
              <w:marBottom w:val="0"/>
              <w:divBdr>
                <w:top w:val="none" w:sz="0" w:space="0" w:color="auto"/>
                <w:left w:val="none" w:sz="0" w:space="0" w:color="auto"/>
                <w:bottom w:val="none" w:sz="0" w:space="0" w:color="auto"/>
                <w:right w:val="none" w:sz="0" w:space="0" w:color="auto"/>
              </w:divBdr>
            </w:div>
            <w:div w:id="1506170119">
              <w:marLeft w:val="0"/>
              <w:marRight w:val="1134"/>
              <w:marTop w:val="0"/>
              <w:marBottom w:val="0"/>
              <w:divBdr>
                <w:top w:val="none" w:sz="0" w:space="0" w:color="auto"/>
                <w:left w:val="none" w:sz="0" w:space="0" w:color="auto"/>
                <w:bottom w:val="none" w:sz="0" w:space="0" w:color="auto"/>
                <w:right w:val="none" w:sz="0" w:space="0" w:color="auto"/>
              </w:divBdr>
            </w:div>
            <w:div w:id="343481974">
              <w:marLeft w:val="0"/>
              <w:marRight w:val="368"/>
              <w:marTop w:val="0"/>
              <w:marBottom w:val="0"/>
              <w:divBdr>
                <w:top w:val="none" w:sz="0" w:space="0" w:color="auto"/>
                <w:left w:val="none" w:sz="0" w:space="0" w:color="auto"/>
                <w:bottom w:val="none" w:sz="0" w:space="0" w:color="auto"/>
                <w:right w:val="none" w:sz="0" w:space="0" w:color="auto"/>
              </w:divBdr>
            </w:div>
            <w:div w:id="666175107">
              <w:marLeft w:val="0"/>
              <w:marRight w:val="1134"/>
              <w:marTop w:val="0"/>
              <w:marBottom w:val="0"/>
              <w:divBdr>
                <w:top w:val="none" w:sz="0" w:space="0" w:color="auto"/>
                <w:left w:val="none" w:sz="0" w:space="0" w:color="auto"/>
                <w:bottom w:val="none" w:sz="0" w:space="0" w:color="auto"/>
                <w:right w:val="none" w:sz="0" w:space="0" w:color="auto"/>
              </w:divBdr>
            </w:div>
            <w:div w:id="1263683049">
              <w:marLeft w:val="0"/>
              <w:marRight w:val="1134"/>
              <w:marTop w:val="0"/>
              <w:marBottom w:val="0"/>
              <w:divBdr>
                <w:top w:val="none" w:sz="0" w:space="0" w:color="auto"/>
                <w:left w:val="none" w:sz="0" w:space="0" w:color="auto"/>
                <w:bottom w:val="none" w:sz="0" w:space="0" w:color="auto"/>
                <w:right w:val="none" w:sz="0" w:space="0" w:color="auto"/>
              </w:divBdr>
            </w:div>
            <w:div w:id="290945986">
              <w:marLeft w:val="0"/>
              <w:marRight w:val="1134"/>
              <w:marTop w:val="0"/>
              <w:marBottom w:val="0"/>
              <w:divBdr>
                <w:top w:val="none" w:sz="0" w:space="0" w:color="auto"/>
                <w:left w:val="none" w:sz="0" w:space="0" w:color="auto"/>
                <w:bottom w:val="none" w:sz="0" w:space="0" w:color="auto"/>
                <w:right w:val="none" w:sz="0" w:space="0" w:color="auto"/>
              </w:divBdr>
            </w:div>
            <w:div w:id="1911571836">
              <w:marLeft w:val="0"/>
              <w:marRight w:val="1134"/>
              <w:marTop w:val="0"/>
              <w:marBottom w:val="0"/>
              <w:divBdr>
                <w:top w:val="none" w:sz="0" w:space="0" w:color="auto"/>
                <w:left w:val="none" w:sz="0" w:space="0" w:color="auto"/>
                <w:bottom w:val="none" w:sz="0" w:space="0" w:color="auto"/>
                <w:right w:val="none" w:sz="0" w:space="0" w:color="auto"/>
              </w:divBdr>
            </w:div>
            <w:div w:id="1067728893">
              <w:marLeft w:val="0"/>
              <w:marRight w:val="1134"/>
              <w:marTop w:val="0"/>
              <w:marBottom w:val="0"/>
              <w:divBdr>
                <w:top w:val="none" w:sz="0" w:space="0" w:color="auto"/>
                <w:left w:val="none" w:sz="0" w:space="0" w:color="auto"/>
                <w:bottom w:val="none" w:sz="0" w:space="0" w:color="auto"/>
                <w:right w:val="none" w:sz="0" w:space="0" w:color="auto"/>
              </w:divBdr>
            </w:div>
            <w:div w:id="1469589483">
              <w:marLeft w:val="0"/>
              <w:marRight w:val="1134"/>
              <w:marTop w:val="0"/>
              <w:marBottom w:val="0"/>
              <w:divBdr>
                <w:top w:val="none" w:sz="0" w:space="0" w:color="auto"/>
                <w:left w:val="none" w:sz="0" w:space="0" w:color="auto"/>
                <w:bottom w:val="none" w:sz="0" w:space="0" w:color="auto"/>
                <w:right w:val="none" w:sz="0" w:space="0" w:color="auto"/>
              </w:divBdr>
            </w:div>
            <w:div w:id="1856072335">
              <w:marLeft w:val="0"/>
              <w:marRight w:val="1134"/>
              <w:marTop w:val="0"/>
              <w:marBottom w:val="0"/>
              <w:divBdr>
                <w:top w:val="none" w:sz="0" w:space="0" w:color="auto"/>
                <w:left w:val="none" w:sz="0" w:space="0" w:color="auto"/>
                <w:bottom w:val="none" w:sz="0" w:space="0" w:color="auto"/>
                <w:right w:val="none" w:sz="0" w:space="0" w:color="auto"/>
              </w:divBdr>
            </w:div>
            <w:div w:id="275792559">
              <w:marLeft w:val="0"/>
              <w:marRight w:val="1134"/>
              <w:marTop w:val="0"/>
              <w:marBottom w:val="0"/>
              <w:divBdr>
                <w:top w:val="none" w:sz="0" w:space="0" w:color="auto"/>
                <w:left w:val="none" w:sz="0" w:space="0" w:color="auto"/>
                <w:bottom w:val="none" w:sz="0" w:space="0" w:color="auto"/>
                <w:right w:val="none" w:sz="0" w:space="0" w:color="auto"/>
              </w:divBdr>
            </w:div>
            <w:div w:id="1225724550">
              <w:marLeft w:val="0"/>
              <w:marRight w:val="368"/>
              <w:marTop w:val="0"/>
              <w:marBottom w:val="0"/>
              <w:divBdr>
                <w:top w:val="none" w:sz="0" w:space="0" w:color="auto"/>
                <w:left w:val="none" w:sz="0" w:space="0" w:color="auto"/>
                <w:bottom w:val="none" w:sz="0" w:space="0" w:color="auto"/>
                <w:right w:val="none" w:sz="0" w:space="0" w:color="auto"/>
              </w:divBdr>
            </w:div>
            <w:div w:id="1039671754">
              <w:marLeft w:val="0"/>
              <w:marRight w:val="1134"/>
              <w:marTop w:val="0"/>
              <w:marBottom w:val="0"/>
              <w:divBdr>
                <w:top w:val="none" w:sz="0" w:space="0" w:color="auto"/>
                <w:left w:val="none" w:sz="0" w:space="0" w:color="auto"/>
                <w:bottom w:val="none" w:sz="0" w:space="0" w:color="auto"/>
                <w:right w:val="none" w:sz="0" w:space="0" w:color="auto"/>
              </w:divBdr>
            </w:div>
            <w:div w:id="1300040635">
              <w:marLeft w:val="0"/>
              <w:marRight w:val="2002"/>
              <w:marTop w:val="0"/>
              <w:marBottom w:val="0"/>
              <w:divBdr>
                <w:top w:val="none" w:sz="0" w:space="0" w:color="auto"/>
                <w:left w:val="none" w:sz="0" w:space="0" w:color="auto"/>
                <w:bottom w:val="none" w:sz="0" w:space="0" w:color="auto"/>
                <w:right w:val="none" w:sz="0" w:space="0" w:color="auto"/>
              </w:divBdr>
            </w:div>
            <w:div w:id="2146190338">
              <w:marLeft w:val="0"/>
              <w:marRight w:val="2864"/>
              <w:marTop w:val="0"/>
              <w:marBottom w:val="0"/>
              <w:divBdr>
                <w:top w:val="none" w:sz="0" w:space="0" w:color="auto"/>
                <w:left w:val="none" w:sz="0" w:space="0" w:color="auto"/>
                <w:bottom w:val="none" w:sz="0" w:space="0" w:color="auto"/>
                <w:right w:val="none" w:sz="0" w:space="0" w:color="auto"/>
              </w:divBdr>
            </w:div>
            <w:div w:id="641542101">
              <w:marLeft w:val="0"/>
              <w:marRight w:val="2864"/>
              <w:marTop w:val="0"/>
              <w:marBottom w:val="0"/>
              <w:divBdr>
                <w:top w:val="none" w:sz="0" w:space="0" w:color="auto"/>
                <w:left w:val="none" w:sz="0" w:space="0" w:color="auto"/>
                <w:bottom w:val="none" w:sz="0" w:space="0" w:color="auto"/>
                <w:right w:val="none" w:sz="0" w:space="0" w:color="auto"/>
              </w:divBdr>
            </w:div>
            <w:div w:id="957762413">
              <w:marLeft w:val="0"/>
              <w:marRight w:val="2864"/>
              <w:marTop w:val="0"/>
              <w:marBottom w:val="0"/>
              <w:divBdr>
                <w:top w:val="none" w:sz="0" w:space="0" w:color="auto"/>
                <w:left w:val="none" w:sz="0" w:space="0" w:color="auto"/>
                <w:bottom w:val="none" w:sz="0" w:space="0" w:color="auto"/>
                <w:right w:val="none" w:sz="0" w:space="0" w:color="auto"/>
              </w:divBdr>
            </w:div>
            <w:div w:id="979729676">
              <w:marLeft w:val="0"/>
              <w:marRight w:val="2864"/>
              <w:marTop w:val="0"/>
              <w:marBottom w:val="0"/>
              <w:divBdr>
                <w:top w:val="none" w:sz="0" w:space="0" w:color="auto"/>
                <w:left w:val="none" w:sz="0" w:space="0" w:color="auto"/>
                <w:bottom w:val="none" w:sz="0" w:space="0" w:color="auto"/>
                <w:right w:val="none" w:sz="0" w:space="0" w:color="auto"/>
              </w:divBdr>
            </w:div>
            <w:div w:id="1903366205">
              <w:marLeft w:val="0"/>
              <w:marRight w:val="2864"/>
              <w:marTop w:val="0"/>
              <w:marBottom w:val="0"/>
              <w:divBdr>
                <w:top w:val="none" w:sz="0" w:space="0" w:color="auto"/>
                <w:left w:val="none" w:sz="0" w:space="0" w:color="auto"/>
                <w:bottom w:val="none" w:sz="0" w:space="0" w:color="auto"/>
                <w:right w:val="none" w:sz="0" w:space="0" w:color="auto"/>
              </w:divBdr>
            </w:div>
            <w:div w:id="2014411572">
              <w:marLeft w:val="0"/>
              <w:marRight w:val="2864"/>
              <w:marTop w:val="0"/>
              <w:marBottom w:val="0"/>
              <w:divBdr>
                <w:top w:val="none" w:sz="0" w:space="0" w:color="auto"/>
                <w:left w:val="none" w:sz="0" w:space="0" w:color="auto"/>
                <w:bottom w:val="none" w:sz="0" w:space="0" w:color="auto"/>
                <w:right w:val="none" w:sz="0" w:space="0" w:color="auto"/>
              </w:divBdr>
            </w:div>
            <w:div w:id="793249390">
              <w:marLeft w:val="0"/>
              <w:marRight w:val="1134"/>
              <w:marTop w:val="0"/>
              <w:marBottom w:val="0"/>
              <w:divBdr>
                <w:top w:val="none" w:sz="0" w:space="0" w:color="auto"/>
                <w:left w:val="none" w:sz="0" w:space="0" w:color="auto"/>
                <w:bottom w:val="none" w:sz="0" w:space="0" w:color="auto"/>
                <w:right w:val="none" w:sz="0" w:space="0" w:color="auto"/>
              </w:divBdr>
            </w:div>
            <w:div w:id="891959706">
              <w:marLeft w:val="0"/>
              <w:marRight w:val="2002"/>
              <w:marTop w:val="0"/>
              <w:marBottom w:val="0"/>
              <w:divBdr>
                <w:top w:val="none" w:sz="0" w:space="0" w:color="auto"/>
                <w:left w:val="none" w:sz="0" w:space="0" w:color="auto"/>
                <w:bottom w:val="none" w:sz="0" w:space="0" w:color="auto"/>
                <w:right w:val="none" w:sz="0" w:space="0" w:color="auto"/>
              </w:divBdr>
            </w:div>
            <w:div w:id="1856384183">
              <w:marLeft w:val="0"/>
              <w:marRight w:val="2864"/>
              <w:marTop w:val="0"/>
              <w:marBottom w:val="0"/>
              <w:divBdr>
                <w:top w:val="none" w:sz="0" w:space="0" w:color="auto"/>
                <w:left w:val="none" w:sz="0" w:space="0" w:color="auto"/>
                <w:bottom w:val="none" w:sz="0" w:space="0" w:color="auto"/>
                <w:right w:val="none" w:sz="0" w:space="0" w:color="auto"/>
              </w:divBdr>
            </w:div>
            <w:div w:id="77289063">
              <w:marLeft w:val="0"/>
              <w:marRight w:val="2864"/>
              <w:marTop w:val="0"/>
              <w:marBottom w:val="0"/>
              <w:divBdr>
                <w:top w:val="none" w:sz="0" w:space="0" w:color="auto"/>
                <w:left w:val="none" w:sz="0" w:space="0" w:color="auto"/>
                <w:bottom w:val="none" w:sz="0" w:space="0" w:color="auto"/>
                <w:right w:val="none" w:sz="0" w:space="0" w:color="auto"/>
              </w:divBdr>
            </w:div>
            <w:div w:id="1136872331">
              <w:marLeft w:val="0"/>
              <w:marRight w:val="2002"/>
              <w:marTop w:val="0"/>
              <w:marBottom w:val="0"/>
              <w:divBdr>
                <w:top w:val="none" w:sz="0" w:space="0" w:color="auto"/>
                <w:left w:val="none" w:sz="0" w:space="0" w:color="auto"/>
                <w:bottom w:val="none" w:sz="0" w:space="0" w:color="auto"/>
                <w:right w:val="none" w:sz="0" w:space="0" w:color="auto"/>
              </w:divBdr>
            </w:div>
            <w:div w:id="921329119">
              <w:marLeft w:val="0"/>
              <w:marRight w:val="2864"/>
              <w:marTop w:val="0"/>
              <w:marBottom w:val="0"/>
              <w:divBdr>
                <w:top w:val="none" w:sz="0" w:space="0" w:color="auto"/>
                <w:left w:val="none" w:sz="0" w:space="0" w:color="auto"/>
                <w:bottom w:val="none" w:sz="0" w:space="0" w:color="auto"/>
                <w:right w:val="none" w:sz="0" w:space="0" w:color="auto"/>
              </w:divBdr>
            </w:div>
            <w:div w:id="1737967845">
              <w:marLeft w:val="0"/>
              <w:marRight w:val="2864"/>
              <w:marTop w:val="0"/>
              <w:marBottom w:val="0"/>
              <w:divBdr>
                <w:top w:val="none" w:sz="0" w:space="0" w:color="auto"/>
                <w:left w:val="none" w:sz="0" w:space="0" w:color="auto"/>
                <w:bottom w:val="none" w:sz="0" w:space="0" w:color="auto"/>
                <w:right w:val="none" w:sz="0" w:space="0" w:color="auto"/>
              </w:divBdr>
            </w:div>
            <w:div w:id="538513400">
              <w:marLeft w:val="0"/>
              <w:marRight w:val="3969"/>
              <w:marTop w:val="0"/>
              <w:marBottom w:val="0"/>
              <w:divBdr>
                <w:top w:val="none" w:sz="0" w:space="0" w:color="auto"/>
                <w:left w:val="none" w:sz="0" w:space="0" w:color="auto"/>
                <w:bottom w:val="none" w:sz="0" w:space="0" w:color="auto"/>
                <w:right w:val="none" w:sz="0" w:space="0" w:color="auto"/>
              </w:divBdr>
            </w:div>
            <w:div w:id="771168670">
              <w:marLeft w:val="0"/>
              <w:marRight w:val="3969"/>
              <w:marTop w:val="0"/>
              <w:marBottom w:val="0"/>
              <w:divBdr>
                <w:top w:val="none" w:sz="0" w:space="0" w:color="auto"/>
                <w:left w:val="none" w:sz="0" w:space="0" w:color="auto"/>
                <w:bottom w:val="none" w:sz="0" w:space="0" w:color="auto"/>
                <w:right w:val="none" w:sz="0" w:space="0" w:color="auto"/>
              </w:divBdr>
            </w:div>
            <w:div w:id="1107237596">
              <w:marLeft w:val="0"/>
              <w:marRight w:val="3969"/>
              <w:marTop w:val="0"/>
              <w:marBottom w:val="0"/>
              <w:divBdr>
                <w:top w:val="none" w:sz="0" w:space="0" w:color="auto"/>
                <w:left w:val="none" w:sz="0" w:space="0" w:color="auto"/>
                <w:bottom w:val="none" w:sz="0" w:space="0" w:color="auto"/>
                <w:right w:val="none" w:sz="0" w:space="0" w:color="auto"/>
              </w:divBdr>
            </w:div>
            <w:div w:id="32316314">
              <w:marLeft w:val="0"/>
              <w:marRight w:val="2002"/>
              <w:marTop w:val="0"/>
              <w:marBottom w:val="0"/>
              <w:divBdr>
                <w:top w:val="none" w:sz="0" w:space="0" w:color="auto"/>
                <w:left w:val="none" w:sz="0" w:space="0" w:color="auto"/>
                <w:bottom w:val="none" w:sz="0" w:space="0" w:color="auto"/>
                <w:right w:val="none" w:sz="0" w:space="0" w:color="auto"/>
              </w:divBdr>
            </w:div>
            <w:div w:id="1614483545">
              <w:marLeft w:val="0"/>
              <w:marRight w:val="2864"/>
              <w:marTop w:val="0"/>
              <w:marBottom w:val="0"/>
              <w:divBdr>
                <w:top w:val="none" w:sz="0" w:space="0" w:color="auto"/>
                <w:left w:val="none" w:sz="0" w:space="0" w:color="auto"/>
                <w:bottom w:val="none" w:sz="0" w:space="0" w:color="auto"/>
                <w:right w:val="none" w:sz="0" w:space="0" w:color="auto"/>
              </w:divBdr>
            </w:div>
            <w:div w:id="777600923">
              <w:marLeft w:val="0"/>
              <w:marRight w:val="3969"/>
              <w:marTop w:val="0"/>
              <w:marBottom w:val="0"/>
              <w:divBdr>
                <w:top w:val="none" w:sz="0" w:space="0" w:color="auto"/>
                <w:left w:val="none" w:sz="0" w:space="0" w:color="auto"/>
                <w:bottom w:val="none" w:sz="0" w:space="0" w:color="auto"/>
                <w:right w:val="none" w:sz="0" w:space="0" w:color="auto"/>
              </w:divBdr>
            </w:div>
            <w:div w:id="735278750">
              <w:marLeft w:val="0"/>
              <w:marRight w:val="3969"/>
              <w:marTop w:val="0"/>
              <w:marBottom w:val="0"/>
              <w:divBdr>
                <w:top w:val="none" w:sz="0" w:space="0" w:color="auto"/>
                <w:left w:val="none" w:sz="0" w:space="0" w:color="auto"/>
                <w:bottom w:val="none" w:sz="0" w:space="0" w:color="auto"/>
                <w:right w:val="none" w:sz="0" w:space="0" w:color="auto"/>
              </w:divBdr>
            </w:div>
            <w:div w:id="716471494">
              <w:marLeft w:val="0"/>
              <w:marRight w:val="3969"/>
              <w:marTop w:val="0"/>
              <w:marBottom w:val="0"/>
              <w:divBdr>
                <w:top w:val="none" w:sz="0" w:space="0" w:color="auto"/>
                <w:left w:val="none" w:sz="0" w:space="0" w:color="auto"/>
                <w:bottom w:val="none" w:sz="0" w:space="0" w:color="auto"/>
                <w:right w:val="none" w:sz="0" w:space="0" w:color="auto"/>
              </w:divBdr>
            </w:div>
            <w:div w:id="1491482340">
              <w:marLeft w:val="0"/>
              <w:marRight w:val="2864"/>
              <w:marTop w:val="0"/>
              <w:marBottom w:val="0"/>
              <w:divBdr>
                <w:top w:val="none" w:sz="0" w:space="0" w:color="auto"/>
                <w:left w:val="none" w:sz="0" w:space="0" w:color="auto"/>
                <w:bottom w:val="none" w:sz="0" w:space="0" w:color="auto"/>
                <w:right w:val="none" w:sz="0" w:space="0" w:color="auto"/>
              </w:divBdr>
            </w:div>
            <w:div w:id="1909270667">
              <w:marLeft w:val="0"/>
              <w:marRight w:val="2864"/>
              <w:marTop w:val="0"/>
              <w:marBottom w:val="0"/>
              <w:divBdr>
                <w:top w:val="none" w:sz="0" w:space="0" w:color="auto"/>
                <w:left w:val="none" w:sz="0" w:space="0" w:color="auto"/>
                <w:bottom w:val="none" w:sz="0" w:space="0" w:color="auto"/>
                <w:right w:val="none" w:sz="0" w:space="0" w:color="auto"/>
              </w:divBdr>
            </w:div>
            <w:div w:id="2038001513">
              <w:marLeft w:val="0"/>
              <w:marRight w:val="368"/>
              <w:marTop w:val="0"/>
              <w:marBottom w:val="0"/>
              <w:divBdr>
                <w:top w:val="none" w:sz="0" w:space="0" w:color="auto"/>
                <w:left w:val="none" w:sz="0" w:space="0" w:color="auto"/>
                <w:bottom w:val="none" w:sz="0" w:space="0" w:color="auto"/>
                <w:right w:val="none" w:sz="0" w:space="0" w:color="auto"/>
              </w:divBdr>
            </w:div>
            <w:div w:id="1148474158">
              <w:marLeft w:val="0"/>
              <w:marRight w:val="352"/>
              <w:marTop w:val="120"/>
              <w:marBottom w:val="0"/>
              <w:divBdr>
                <w:top w:val="none" w:sz="0" w:space="0" w:color="auto"/>
                <w:left w:val="none" w:sz="0" w:space="0" w:color="auto"/>
                <w:bottom w:val="none" w:sz="0" w:space="0" w:color="auto"/>
                <w:right w:val="none" w:sz="0" w:space="0" w:color="auto"/>
              </w:divBdr>
            </w:div>
            <w:div w:id="935673993">
              <w:marLeft w:val="0"/>
              <w:marRight w:val="349"/>
              <w:marTop w:val="0"/>
              <w:marBottom w:val="0"/>
              <w:divBdr>
                <w:top w:val="none" w:sz="0" w:space="0" w:color="auto"/>
                <w:left w:val="none" w:sz="0" w:space="0" w:color="auto"/>
                <w:bottom w:val="none" w:sz="0" w:space="0" w:color="auto"/>
                <w:right w:val="none" w:sz="0" w:space="0" w:color="auto"/>
              </w:divBdr>
            </w:div>
            <w:div w:id="1396195480">
              <w:marLeft w:val="0"/>
              <w:marRight w:val="369"/>
              <w:marTop w:val="120"/>
              <w:marBottom w:val="0"/>
              <w:divBdr>
                <w:top w:val="none" w:sz="0" w:space="0" w:color="auto"/>
                <w:left w:val="none" w:sz="0" w:space="0" w:color="auto"/>
                <w:bottom w:val="none" w:sz="0" w:space="0" w:color="auto"/>
                <w:right w:val="none" w:sz="0" w:space="0" w:color="auto"/>
              </w:divBdr>
            </w:div>
            <w:div w:id="854465074">
              <w:marLeft w:val="0"/>
              <w:marRight w:val="369"/>
              <w:marTop w:val="120"/>
              <w:marBottom w:val="0"/>
              <w:divBdr>
                <w:top w:val="none" w:sz="0" w:space="0" w:color="auto"/>
                <w:left w:val="none" w:sz="0" w:space="0" w:color="auto"/>
                <w:bottom w:val="none" w:sz="0" w:space="0" w:color="auto"/>
                <w:right w:val="none" w:sz="0" w:space="0" w:color="auto"/>
              </w:divBdr>
            </w:div>
          </w:divsChild>
        </w:div>
      </w:divsChild>
    </w:div>
    <w:div w:id="793406778">
      <w:bodyDiv w:val="1"/>
      <w:marLeft w:val="0"/>
      <w:marRight w:val="0"/>
      <w:marTop w:val="0"/>
      <w:marBottom w:val="0"/>
      <w:divBdr>
        <w:top w:val="none" w:sz="0" w:space="0" w:color="auto"/>
        <w:left w:val="none" w:sz="0" w:space="0" w:color="auto"/>
        <w:bottom w:val="none" w:sz="0" w:space="0" w:color="auto"/>
        <w:right w:val="none" w:sz="0" w:space="0" w:color="auto"/>
      </w:divBdr>
      <w:divsChild>
        <w:div w:id="776679153">
          <w:marLeft w:val="0"/>
          <w:marRight w:val="352"/>
          <w:marTop w:val="120"/>
          <w:marBottom w:val="0"/>
          <w:divBdr>
            <w:top w:val="none" w:sz="0" w:space="0" w:color="auto"/>
            <w:left w:val="none" w:sz="0" w:space="0" w:color="auto"/>
            <w:bottom w:val="none" w:sz="0" w:space="0" w:color="auto"/>
            <w:right w:val="none" w:sz="0" w:space="0" w:color="auto"/>
          </w:divBdr>
        </w:div>
        <w:div w:id="1552183427">
          <w:marLeft w:val="0"/>
          <w:marRight w:val="349"/>
          <w:marTop w:val="0"/>
          <w:marBottom w:val="0"/>
          <w:divBdr>
            <w:top w:val="none" w:sz="0" w:space="0" w:color="auto"/>
            <w:left w:val="none" w:sz="0" w:space="0" w:color="auto"/>
            <w:bottom w:val="none" w:sz="0" w:space="0" w:color="auto"/>
            <w:right w:val="none" w:sz="0" w:space="0" w:color="auto"/>
          </w:divBdr>
        </w:div>
        <w:div w:id="1960137215">
          <w:marLeft w:val="0"/>
          <w:marRight w:val="369"/>
          <w:marTop w:val="120"/>
          <w:marBottom w:val="0"/>
          <w:divBdr>
            <w:top w:val="none" w:sz="0" w:space="0" w:color="auto"/>
            <w:left w:val="none" w:sz="0" w:space="0" w:color="auto"/>
            <w:bottom w:val="none" w:sz="0" w:space="0" w:color="auto"/>
            <w:right w:val="none" w:sz="0" w:space="0" w:color="auto"/>
          </w:divBdr>
        </w:div>
        <w:div w:id="1000740406">
          <w:marLeft w:val="0"/>
          <w:marRight w:val="369"/>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mailto:shlomoi@most.gov.il" TargetMode="External"/><Relationship Id="rId5" Type="http://schemas.openxmlformats.org/officeDocument/2006/relationships/styles" Target="styles.xml"/><Relationship Id="rId10" Type="http://schemas.openxmlformats.org/officeDocument/2006/relationships/hyperlink" Target="http://www.mcs.gov.il" TargetMode="External"/><Relationship Id="rId4" Type="http://schemas.openxmlformats.org/officeDocument/2006/relationships/numbering" Target="numbering.xml"/><Relationship Id="rId9"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DE3074D-EF6C-4344-B585-0B09634E6BDA}">
  <ds:schemaRefs>
    <ds:schemaRef ds:uri="http://schemas.microsoft.com/office/2006/metadata/properties"/>
    <ds:schemaRef ds:uri="http://schemas.microsoft.com/office/infopath/2007/PartnerControls"/>
    <ds:schemaRef ds:uri="http://purl.org/dc/elements/1.1/"/>
    <ds:schemaRef ds:uri="http://purl.org/dc/dcmitype/"/>
    <ds:schemaRef ds:uri="http://schemas.microsoft.com/office/2006/documentManagement/types"/>
    <ds:schemaRef ds:uri="http://www.w3.org/XML/1998/namespace"/>
    <ds:schemaRef ds:uri="http://schemas.openxmlformats.org/package/2006/metadata/core-properties"/>
    <ds:schemaRef ds:uri="http://schemas.microsoft.com/sharepoint/v3"/>
    <ds:schemaRef ds:uri="http://purl.org/dc/terms/"/>
  </ds:schemaRefs>
</ds:datastoreItem>
</file>

<file path=customXml/itemProps2.xml><?xml version="1.0" encoding="utf-8"?>
<ds:datastoreItem xmlns:ds="http://schemas.openxmlformats.org/officeDocument/2006/customXml" ds:itemID="{219DFE8D-510F-4D48-9109-EAA63B22C8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F8859D-BAC5-4C35-B5B1-26DC078EEB0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807</Words>
  <Characters>4035</Characters>
  <Application>Microsoft Office Word</Application>
  <DocSecurity>4</DocSecurity>
  <Lines>33</Lines>
  <Paragraphs>9</Paragraphs>
  <ScaleCrop>false</ScaleCrop>
  <HeadingPairs>
    <vt:vector size="2" baseType="variant">
      <vt:variant>
        <vt:lpstr>שם</vt:lpstr>
      </vt:variant>
      <vt:variant>
        <vt:i4>1</vt:i4>
      </vt:variant>
    </vt:vector>
  </HeadingPairs>
  <TitlesOfParts>
    <vt:vector size="1" baseType="lpstr">
      <vt:lpstr>מודעה בערבית</vt:lpstr>
    </vt:vector>
  </TitlesOfParts>
  <Company>MoST</Company>
  <LinksUpToDate>false</LinksUpToDate>
  <CharactersWithSpaces>4833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בערבית</dc:title>
  <dc:creator>Sarel Kadosh</dc:creator>
  <cp:lastModifiedBy>Shiran Babayof</cp:lastModifiedBy>
  <cp:revision>2</cp:revision>
  <dcterms:created xsi:type="dcterms:W3CDTF">2016-08-03T05:37:00Z</dcterms:created>
  <dcterms:modified xsi:type="dcterms:W3CDTF">2016-08-03T05:37:00Z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